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57" w:rsidRPr="008A0F8A" w:rsidRDefault="00401D3A" w:rsidP="00401D3A">
      <w:pPr>
        <w:pStyle w:val="Sinespaciado"/>
        <w:jc w:val="center"/>
        <w:rPr>
          <w:rFonts w:ascii="Arial" w:hAnsi="Arial" w:cs="Arial"/>
          <w:b/>
          <w:color w:val="00B050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hAnsi="Arial" w:cs="Arial"/>
          <w:b/>
          <w:color w:val="00B050"/>
          <w:sz w:val="18"/>
          <w:szCs w:val="18"/>
          <w:bdr w:val="none" w:sz="0" w:space="0" w:color="auto" w:frame="1"/>
          <w:lang w:eastAsia="ca-ES"/>
        </w:rPr>
        <w:t>XX</w:t>
      </w:r>
      <w:r w:rsidR="00447F7D" w:rsidRPr="008A0F8A">
        <w:rPr>
          <w:rFonts w:ascii="Arial" w:hAnsi="Arial" w:cs="Arial"/>
          <w:b/>
          <w:color w:val="00B050"/>
          <w:sz w:val="18"/>
          <w:szCs w:val="18"/>
          <w:bdr w:val="none" w:sz="0" w:space="0" w:color="auto" w:frame="1"/>
          <w:lang w:eastAsia="ca-ES"/>
        </w:rPr>
        <w:t>I</w:t>
      </w:r>
      <w:r w:rsidRPr="008A0F8A">
        <w:rPr>
          <w:rFonts w:ascii="Arial" w:hAnsi="Arial" w:cs="Arial"/>
          <w:b/>
          <w:color w:val="00B050"/>
          <w:sz w:val="18"/>
          <w:szCs w:val="18"/>
          <w:bdr w:val="none" w:sz="0" w:space="0" w:color="auto" w:frame="1"/>
          <w:lang w:eastAsia="ca-ES"/>
        </w:rPr>
        <w:t xml:space="preserve"> FÒ</w:t>
      </w:r>
      <w:r w:rsidR="00447F7D" w:rsidRPr="008A0F8A">
        <w:rPr>
          <w:rFonts w:ascii="Arial" w:hAnsi="Arial" w:cs="Arial"/>
          <w:b/>
          <w:color w:val="00B050"/>
          <w:sz w:val="18"/>
          <w:szCs w:val="18"/>
          <w:bdr w:val="none" w:sz="0" w:space="0" w:color="auto" w:frame="1"/>
          <w:lang w:eastAsia="ca-ES"/>
        </w:rPr>
        <w:t>RUM DE RECERCA DE LES CORTS 2020</w:t>
      </w:r>
    </w:p>
    <w:p w:rsidR="00401D3A" w:rsidRPr="008A0F8A" w:rsidRDefault="00401D3A" w:rsidP="00401D3A">
      <w:pPr>
        <w:pStyle w:val="Sinespaciado"/>
        <w:jc w:val="center"/>
        <w:rPr>
          <w:rFonts w:ascii="Arial" w:hAnsi="Arial" w:cs="Arial"/>
          <w:b/>
          <w:color w:val="00B050"/>
          <w:sz w:val="18"/>
          <w:szCs w:val="18"/>
          <w:lang w:eastAsia="ca-ES"/>
        </w:rPr>
      </w:pPr>
    </w:p>
    <w:p w:rsidR="00852F57" w:rsidRPr="008A0F8A" w:rsidRDefault="00852F57" w:rsidP="00116108">
      <w:pPr>
        <w:shd w:val="clear" w:color="auto" w:fill="FFFFFF"/>
        <w:spacing w:before="225" w:after="225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  <w:r w:rsidRPr="008A0F8A">
        <w:rPr>
          <w:rFonts w:ascii="Arial" w:eastAsia="Times New Roman" w:hAnsi="Arial" w:cs="Arial"/>
          <w:color w:val="333333"/>
          <w:sz w:val="18"/>
          <w:szCs w:val="18"/>
          <w:lang w:eastAsia="ca-ES"/>
        </w:rPr>
        <w:t> </w:t>
      </w: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1. PARTICIPACIÓ</w:t>
      </w: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Hi pot participar l'alumnat de batxillerat que hagi estat seleccionat prèviament als diferents centres educatius del districte de les Corts.</w:t>
      </w: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2. TREBALLS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173B54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Cada centre educatiu pot presentar un màxim de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3 treballs</w:t>
      </w:r>
      <w:r w:rsidR="008D7F40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 xml:space="preserve"> </w:t>
      </w:r>
      <w:r w:rsidR="008D7F40" w:rsidRPr="008A0F8A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ca-ES"/>
        </w:rPr>
        <w:t xml:space="preserve">que destaquin per </w:t>
      </w:r>
      <w:r w:rsidR="008D7F40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l’aplicació de metodologies de recerca</w:t>
      </w:r>
      <w:r w:rsidR="008D7F40" w:rsidRPr="008A0F8A">
        <w:rPr>
          <w:rFonts w:ascii="Arial" w:eastAsia="Times New Roman" w:hAnsi="Arial" w:cs="Arial"/>
          <w:bCs/>
          <w:sz w:val="18"/>
          <w:szCs w:val="18"/>
          <w:bdr w:val="none" w:sz="0" w:space="0" w:color="auto" w:frame="1"/>
          <w:lang w:eastAsia="ca-ES"/>
        </w:rPr>
        <w:t>.</w:t>
      </w:r>
    </w:p>
    <w:p w:rsidR="00173B54" w:rsidRPr="008A0F8A" w:rsidRDefault="00173B54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173B54" w:rsidRPr="008A0F8A" w:rsidRDefault="00173B54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Els tre</w:t>
      </w:r>
      <w:r w:rsidR="008D7F4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balls han </w:t>
      </w:r>
      <w:r w:rsidR="00DD5F5F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ser individuals </w:t>
      </w:r>
      <w:r w:rsidR="008D7F4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però, excepcionalment,  s’admetran treballs fins a 4 autors</w:t>
      </w:r>
      <w:r w:rsidR="00DD5F5F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,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en aquest cas, caldrà adjuntar un informe del tutor/a justificant i validant la múltiple autoria.</w:t>
      </w:r>
    </w:p>
    <w:p w:rsidR="00173B54" w:rsidRPr="008A0F8A" w:rsidRDefault="00173B54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282150" w:rsidRPr="008A0F8A" w:rsidRDefault="00173B54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En cas que el treball de r</w:t>
      </w:r>
      <w:r w:rsidR="00DD5F5F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ecerca de l’alumne </w:t>
      </w:r>
      <w:r w:rsidR="008D7F4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formi part d’una investigació de més abast o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participi en algun dels programes de tutoria per a treballs de recerca que ofereixen els centres de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recerca, entitats i universitats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caldrà</w:t>
      </w:r>
      <w:r w:rsidR="0028215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indicar quina és l’aportació de l’alumne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</w:t>
      </w:r>
      <w:r w:rsidR="0028215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a aquesta recerca i quines conclusions n’obté. </w:t>
      </w:r>
    </w:p>
    <w:p w:rsidR="00282150" w:rsidRPr="008A0F8A" w:rsidRDefault="00282150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173B54" w:rsidRPr="008A0F8A" w:rsidRDefault="00173B54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En cas que l’alumnat faci la recerca amb el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suport d’entitats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, s’haurà d’especificar el paper que han ti</w:t>
      </w:r>
      <w:r w:rsidR="008D7F4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ngut </w:t>
      </w:r>
      <w:r w:rsidR="0028215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sobre la mateixa en la pròpia memòria o amb una carta del tutor o tutora del centre educatiu. </w:t>
      </w:r>
    </w:p>
    <w:p w:rsidR="00282150" w:rsidRPr="008A0F8A" w:rsidRDefault="00282150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282150" w:rsidRPr="008A0F8A" w:rsidRDefault="00282150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Es poden presentar treballs que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continuïn una recerca anterior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. En aquest cas, caldrà esmentar el treball previ indicant: les dades ( autor/a, tutor/a, centre educatiu, curs escolar) i el lloc on es pot consultar. També s’hauria d’explicar quin és el punt de partida i quines són les noves</w:t>
      </w:r>
      <w:r w:rsidR="00EA695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</w:t>
      </w:r>
      <w:r w:rsidR="00B3086E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aportacions que es fan en relació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a la recerca anterior.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3. DOCUMENTACIÓ A PRESENTAR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382739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ca-ES"/>
        </w:rPr>
        <w:t xml:space="preserve">En </w:t>
      </w:r>
      <w:r w:rsidRPr="008A0F8A">
        <w:rPr>
          <w:rFonts w:ascii="Arial" w:eastAsia="Times New Roman" w:hAnsi="Arial" w:cs="Arial"/>
          <w:b/>
          <w:i/>
          <w:iCs/>
          <w:sz w:val="18"/>
          <w:szCs w:val="18"/>
          <w:bdr w:val="none" w:sz="0" w:space="0" w:color="auto" w:frame="1"/>
          <w:lang w:eastAsia="ca-ES"/>
        </w:rPr>
        <w:t>suport informàtic</w:t>
      </w:r>
      <w:r w:rsidRPr="008A0F8A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ca-ES"/>
        </w:rPr>
        <w:t>:</w:t>
      </w:r>
    </w:p>
    <w:p w:rsidR="002B524A" w:rsidRPr="008A0F8A" w:rsidRDefault="002B524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ca-ES"/>
        </w:rPr>
      </w:pPr>
    </w:p>
    <w:p w:rsidR="00852F57" w:rsidRPr="008A0F8A" w:rsidRDefault="00852F57" w:rsidP="00F91F2A">
      <w:pPr>
        <w:shd w:val="clear" w:color="auto" w:fill="FFFFFF"/>
        <w:spacing w:after="0" w:line="245" w:lineRule="atLeast"/>
        <w:ind w:left="851" w:hanging="143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- Treball d</w:t>
      </w:r>
      <w:r w:rsidR="00046D6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 recerca, </w:t>
      </w:r>
      <w:r w:rsidR="00046D64" w:rsidRPr="008A0F8A">
        <w:rPr>
          <w:rFonts w:ascii="Arial" w:eastAsia="Times New Roman" w:hAnsi="Arial" w:cs="Arial"/>
          <w:sz w:val="18"/>
          <w:szCs w:val="18"/>
          <w:u w:val="single"/>
          <w:bdr w:val="none" w:sz="0" w:space="0" w:color="auto" w:frame="1"/>
          <w:lang w:eastAsia="ca-ES"/>
        </w:rPr>
        <w:t>en un sol fitxer</w:t>
      </w:r>
      <w:r w:rsidR="00671561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</w:t>
      </w:r>
      <w:r w:rsidR="00046D6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amb </w:t>
      </w:r>
      <w:r w:rsidR="00046D64" w:rsidRPr="008A0F8A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  <w:lang w:eastAsia="ca-ES"/>
        </w:rPr>
        <w:t xml:space="preserve">format </w:t>
      </w:r>
      <w:proofErr w:type="spellStart"/>
      <w:r w:rsidR="00046D64" w:rsidRPr="008A0F8A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  <w:lang w:eastAsia="ca-ES"/>
        </w:rPr>
        <w:t>word</w:t>
      </w:r>
      <w:proofErr w:type="spellEnd"/>
      <w:r w:rsidR="00046D64" w:rsidRPr="008A0F8A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  <w:lang w:eastAsia="ca-ES"/>
        </w:rPr>
        <w:t xml:space="preserve"> i </w:t>
      </w:r>
      <w:proofErr w:type="spellStart"/>
      <w:r w:rsidR="00046D64" w:rsidRPr="008A0F8A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  <w:lang w:eastAsia="ca-ES"/>
        </w:rPr>
        <w:t>pdf</w:t>
      </w:r>
      <w:proofErr w:type="spellEnd"/>
      <w:r w:rsidR="00046D6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</w:t>
      </w:r>
      <w:r w:rsidR="008D7F4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amb un </w:t>
      </w:r>
      <w:r w:rsidR="00DA585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xtensió màxima de 50 pàgines a </w:t>
      </w:r>
      <w:r w:rsidR="00DA585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doble espai, mida de lletra 12.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Es podran presentar annexos al treball. </w:t>
      </w:r>
    </w:p>
    <w:p w:rsidR="00852F57" w:rsidRPr="008A0F8A" w:rsidRDefault="00852F57" w:rsidP="00852F57">
      <w:pPr>
        <w:shd w:val="clear" w:color="auto" w:fill="FFFFFF"/>
        <w:spacing w:after="0" w:line="245" w:lineRule="atLeast"/>
        <w:ind w:left="708"/>
        <w:rPr>
          <w:rFonts w:ascii="Arial" w:eastAsia="Times New Roman" w:hAnsi="Arial" w:cs="Arial"/>
          <w:sz w:val="18"/>
          <w:szCs w:val="18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-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Fitxa r</w:t>
      </w:r>
      <w:r w:rsidR="00046D64"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esum</w:t>
      </w:r>
      <w:r w:rsidR="00046D6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, segons model que trobareu a la pàgina web d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el CRP</w:t>
      </w:r>
      <w:r w:rsidR="0038273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.</w:t>
      </w:r>
    </w:p>
    <w:p w:rsidR="00852F57" w:rsidRPr="008A0F8A" w:rsidRDefault="00046D64" w:rsidP="00852F57">
      <w:pPr>
        <w:shd w:val="clear" w:color="auto" w:fill="FFFFFF"/>
        <w:spacing w:after="0" w:line="245" w:lineRule="atLeast"/>
        <w:ind w:left="708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- 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Fitxa de participació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, segons model a la pàgina web d</w:t>
      </w:r>
      <w:r w:rsidR="00852F57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el </w:t>
      </w:r>
      <w:r w:rsidR="00197A3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C</w:t>
      </w:r>
      <w:r w:rsidR="00B74AA0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RP</w:t>
      </w:r>
      <w:r w:rsidR="0038273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.</w:t>
      </w:r>
    </w:p>
    <w:p w:rsidR="00B74AA0" w:rsidRPr="008A0F8A" w:rsidRDefault="00B74AA0" w:rsidP="00852F57">
      <w:pPr>
        <w:shd w:val="clear" w:color="auto" w:fill="FFFFFF"/>
        <w:spacing w:after="0" w:line="245" w:lineRule="atLeast"/>
        <w:ind w:left="708"/>
        <w:rPr>
          <w:rFonts w:ascii="Arial" w:eastAsia="Times New Roman" w:hAnsi="Arial" w:cs="Arial"/>
          <w:sz w:val="18"/>
          <w:szCs w:val="18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-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Fitxa d’autorització de publicació</w:t>
      </w:r>
      <w:r w:rsidR="00401D3A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, segons</w:t>
      </w:r>
      <w:r w:rsidR="0038273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pàgina web del CRP.</w:t>
      </w:r>
    </w:p>
    <w:p w:rsidR="00852F57" w:rsidRPr="008A0F8A" w:rsidRDefault="00852F57" w:rsidP="00F91F2A">
      <w:pPr>
        <w:shd w:val="clear" w:color="auto" w:fill="FFFFFF"/>
        <w:spacing w:after="0" w:line="245" w:lineRule="atLeast"/>
        <w:ind w:left="851" w:hanging="143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- Dues o tres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imatges sign</w:t>
      </w:r>
      <w:r w:rsidR="00382739"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ificatives</w:t>
      </w:r>
      <w:r w:rsidR="00382739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, en alta resolució, per a la realització d’un pòster.</w:t>
      </w:r>
    </w:p>
    <w:p w:rsidR="002B524A" w:rsidRPr="008A0F8A" w:rsidRDefault="002B524A" w:rsidP="00F91F2A">
      <w:pPr>
        <w:shd w:val="clear" w:color="auto" w:fill="FFFFFF"/>
        <w:spacing w:after="0" w:line="245" w:lineRule="atLeast"/>
        <w:ind w:left="851" w:hanging="143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-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Vídeo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d’un minut on l’alumne ha de defensar el seu treball: hipòtesi, preguntes d’investigació, objectius recerca, continguts part teòrica, metodologia i conclusions en relació a la hipòtesi del treball.</w:t>
      </w:r>
    </w:p>
    <w:p w:rsidR="002B524A" w:rsidRPr="008A0F8A" w:rsidRDefault="002B524A" w:rsidP="002B524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2B524A" w:rsidRPr="008A0F8A" w:rsidRDefault="002B524A" w:rsidP="002B524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671561" w:rsidRPr="008A0F8A" w:rsidRDefault="00671561" w:rsidP="002B524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Nota: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Cal indicar el nom del treball en tots els documents ajuntats.</w:t>
      </w:r>
    </w:p>
    <w:p w:rsidR="00401D3A" w:rsidRPr="008A0F8A" w:rsidRDefault="00401D3A" w:rsidP="00F91F2A">
      <w:pPr>
        <w:shd w:val="clear" w:color="auto" w:fill="FFFFFF"/>
        <w:spacing w:after="0" w:line="245" w:lineRule="atLeast"/>
        <w:ind w:left="851" w:hanging="143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2B524A" w:rsidRPr="008A0F8A" w:rsidRDefault="002B524A" w:rsidP="00A02229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046D64" w:rsidRPr="008A0F8A" w:rsidRDefault="00852F57" w:rsidP="00046D64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4. LLIURAMENT DE LA DOCUMENTACIÓ</w:t>
      </w:r>
    </w:p>
    <w:p w:rsidR="00401D3A" w:rsidRPr="008A0F8A" w:rsidRDefault="00401D3A" w:rsidP="00046D64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Default="00046D64" w:rsidP="00046D64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lang w:eastAsia="ca-ES"/>
        </w:rPr>
        <w:t xml:space="preserve">S’enviaran </w:t>
      </w:r>
      <w:r w:rsidR="00852F57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al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correu del </w:t>
      </w:r>
      <w:r w:rsidR="00852F57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Centre de Recursos Pedagògics </w:t>
      </w:r>
      <w:r w:rsidR="00F260BD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de Les Cort</w:t>
      </w:r>
      <w:r w:rsidR="009918A7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s </w:t>
      </w:r>
      <w:hyperlink r:id="rId7" w:history="1">
        <w:r w:rsidR="009918A7" w:rsidRPr="00623A11">
          <w:rPr>
            <w:rStyle w:val="Hipervnculo"/>
            <w:rFonts w:ascii="Arial" w:eastAsia="Times New Roman" w:hAnsi="Arial" w:cs="Arial"/>
            <w:sz w:val="18"/>
            <w:szCs w:val="18"/>
            <w:bdr w:val="none" w:sz="0" w:space="0" w:color="auto" w:frame="1"/>
            <w:lang w:eastAsia="ca-ES"/>
          </w:rPr>
          <w:t>forumbatxillerat.2020@gmail.com</w:t>
        </w:r>
      </w:hyperlink>
    </w:p>
    <w:p w:rsidR="00401D3A" w:rsidRPr="008A0F8A" w:rsidRDefault="00401D3A" w:rsidP="00046D64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sz w:val="18"/>
          <w:szCs w:val="18"/>
          <w:lang w:eastAsia="ca-ES"/>
        </w:rPr>
      </w:pPr>
      <w:bookmarkStart w:id="0" w:name="_GoBack"/>
      <w:bookmarkEnd w:id="0"/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sz w:val="18"/>
          <w:szCs w:val="18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5. TERMINI DE PRESENTACIÓ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111C74" w:rsidRPr="008A0F8A" w:rsidRDefault="00F260BD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Fins  dilluns</w:t>
      </w:r>
      <w:r w:rsidR="00865B85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 2 de març de 2020</w:t>
      </w: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6. JURAT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El Jurat estarà format per persones de l'administració, de la comunitat educativa i del món universitari. D’entre els treballs de recerca presentats </w:t>
      </w:r>
      <w:r w:rsidR="00D27871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el Jurat escollirà els tres que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consideri més significat</w:t>
      </w:r>
      <w:r w:rsidR="00F260BD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ius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. 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El jurat avaluarà els treballs de recerca tenint en compte els 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>criteris següents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: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• L’originalitat i concreció del plantejament i del tema. 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• La correcció metodològica: l’adequació dels mitjans i tècniques emprades al llarg del treball amb els objectius del treball. 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• La correspondència entre el plantejament inicial i les conclusions a les que s’arriba i el seu rigor científic. 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• La qualitat lingüística i la presentació de la memòria. 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• El rigor bibliogràfic i citar les fonts consultades. </w:t>
      </w:r>
    </w:p>
    <w:p w:rsidR="00173B54" w:rsidRPr="008A0F8A" w:rsidRDefault="00F260BD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• Aportacions personals, argumentació i profunditat del contingut.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• Idoneïtat de les fonts d'informació i capacitat d'extreure dades significatives per al desenvolupament del treball. </w:t>
      </w:r>
    </w:p>
    <w:p w:rsidR="00173B54" w:rsidRPr="008A0F8A" w:rsidRDefault="00173B5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• Criteris ètics en l’abordatge del tema i de la metodologia emprada.</w:t>
      </w:r>
    </w:p>
    <w:p w:rsidR="002B524A" w:rsidRPr="008A0F8A" w:rsidRDefault="00217C12" w:rsidP="00217C1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• Interdependència amb algun dels ODS i/o drets</w:t>
      </w:r>
      <w:r w:rsidR="002B524A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humans o dels infants, donar resposta a una necessitat que impliqui un servei a la comunitat.</w:t>
      </w:r>
    </w:p>
    <w:p w:rsidR="00217C12" w:rsidRPr="008A0F8A" w:rsidRDefault="00217C12" w:rsidP="00217C1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• Altres consideracions</w:t>
      </w:r>
    </w:p>
    <w:p w:rsidR="00111C74" w:rsidRPr="008A0F8A" w:rsidRDefault="00111C74" w:rsidP="00217C12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7. EXPOSICIÓ PÚBLICA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L'acte de celebració del Fòrum de Recerca, on s’exposaran els treballs seleccionats pel Jurat, tindrà lloc  </w:t>
      </w:r>
      <w:r w:rsidR="004E1C85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dijous</w:t>
      </w:r>
      <w:r w:rsidR="007C10BD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 xml:space="preserve"> 2</w:t>
      </w:r>
      <w:r w:rsidR="00291AA7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 xml:space="preserve"> d’abril</w:t>
      </w:r>
      <w:r w:rsidR="00865B85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 xml:space="preserve">  de 2020</w:t>
      </w:r>
      <w:r w:rsidR="007C10BD"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 xml:space="preserve"> </w:t>
      </w:r>
      <w:r w:rsidR="00D670B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a les 10’0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0 h. a l’Escola Tècnica Superior d’Enginyeria Industrial de Barcelona de la UPC.</w:t>
      </w:r>
      <w:r w:rsidR="00691BB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Es recomana que el públic assistent sigui l’alumnat de 1r de Batxillerat que tot justa ha iniciat el seu Treball de Recerca a més a més de l’alumnat premiat.</w:t>
      </w:r>
    </w:p>
    <w:p w:rsidR="007C2A5A" w:rsidRPr="008A0F8A" w:rsidRDefault="00691BB4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Heu de comunicar</w:t>
      </w:r>
      <w:r w:rsidR="007C2A5A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el nombre aproximat d’alumnes que assistiran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per tal d’organitzar la jornada a mponti@xtec.cat.</w:t>
      </w: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S’editarà un pòster de cada</w:t>
      </w:r>
      <w:r w:rsidR="00F91F2A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sc</w:t>
      </w:r>
      <w:r w:rsidR="0022552A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una de les recerques presentades</w:t>
      </w:r>
      <w:r w:rsidR="00691BB4"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 xml:space="preserve"> perquè es pugui exposar en els diferents centres.</w:t>
      </w:r>
    </w:p>
    <w:p w:rsidR="00F91F2A" w:rsidRDefault="00F91F2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</w:p>
    <w:p w:rsidR="00A07F7F" w:rsidRPr="008A0F8A" w:rsidRDefault="00A07F7F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</w:p>
    <w:p w:rsidR="00852F57" w:rsidRPr="008A0F8A" w:rsidRDefault="00691BB4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8. DIFUSIÓ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L'organització es reserva el dret de difondre les recerques, de manera parcial o total a través de qualsevol suport o mitjà.</w:t>
      </w:r>
    </w:p>
    <w:p w:rsidR="0022552A" w:rsidRPr="008A0F8A" w:rsidRDefault="0022552A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165A26" w:rsidRPr="00A07F7F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 </w:t>
      </w:r>
    </w:p>
    <w:p w:rsidR="00852F57" w:rsidRPr="008A0F8A" w:rsidRDefault="00852F57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9. MOSTRA DE RECERCA JOVE DE BARCELONA</w:t>
      </w:r>
    </w:p>
    <w:p w:rsidR="00401D3A" w:rsidRPr="008A0F8A" w:rsidRDefault="00401D3A" w:rsidP="00852F57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852F57" w:rsidRPr="008A0F8A" w:rsidRDefault="00852F57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Els tres treballs seleccionats pel jurat participaran a la </w:t>
      </w:r>
      <w:r w:rsidRPr="008A0F8A">
        <w:rPr>
          <w:rFonts w:ascii="Arial" w:eastAsia="Times New Roman" w:hAnsi="Arial" w:cs="Arial"/>
          <w:b/>
          <w:i/>
          <w:iCs/>
          <w:sz w:val="18"/>
          <w:szCs w:val="18"/>
          <w:bdr w:val="none" w:sz="0" w:space="0" w:color="auto" w:frame="1"/>
          <w:lang w:eastAsia="ca-ES"/>
        </w:rPr>
        <w:t>Mostra de recerca Jove de Barcelona</w:t>
      </w:r>
      <w:r w:rsidRPr="008A0F8A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ca-ES"/>
        </w:rPr>
        <w:t xml:space="preserve">, </w:t>
      </w:r>
      <w:r w:rsidRPr="008A0F8A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d’acord amb les bases específiques d’aquest certamen.</w:t>
      </w:r>
    </w:p>
    <w:p w:rsidR="00165A26" w:rsidRPr="008A0F8A" w:rsidRDefault="00165A26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22552A" w:rsidRPr="008A0F8A" w:rsidRDefault="0022552A" w:rsidP="00F91F2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</w:pPr>
    </w:p>
    <w:p w:rsidR="00231B4C" w:rsidRPr="00231B4C" w:rsidRDefault="00231B4C" w:rsidP="00231B4C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</w:pPr>
      <w:r w:rsidRPr="00231B4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10.</w:t>
      </w:r>
      <w:r w:rsidRPr="00231B4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 </w:t>
      </w:r>
      <w:r w:rsidRPr="00231B4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a-ES"/>
        </w:rPr>
        <w:t>ACCEPTACIÓ DE LES BASES</w:t>
      </w:r>
    </w:p>
    <w:p w:rsidR="00231B4C" w:rsidRPr="00231B4C" w:rsidRDefault="00231B4C" w:rsidP="00231B4C">
      <w:pPr>
        <w:shd w:val="clear" w:color="auto" w:fill="FFFFFF"/>
        <w:spacing w:after="0" w:line="245" w:lineRule="atLeast"/>
        <w:rPr>
          <w:rFonts w:ascii="Arial" w:eastAsia="Times New Roman" w:hAnsi="Arial" w:cs="Arial"/>
          <w:sz w:val="18"/>
          <w:szCs w:val="18"/>
          <w:lang w:eastAsia="ca-ES"/>
        </w:rPr>
      </w:pPr>
    </w:p>
    <w:p w:rsidR="00231B4C" w:rsidRPr="00231B4C" w:rsidRDefault="00231B4C" w:rsidP="00231B4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  <w:r w:rsidRPr="00231B4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ca-ES"/>
        </w:rPr>
        <w:t>El fet de participar en aquest certamen pressuposa l'acceptació d'aquestes bases. Qualsevol circumstància no prevista serà resolta per l'organització una vegada escoltat el jurat.</w:t>
      </w:r>
    </w:p>
    <w:p w:rsidR="00B57080" w:rsidRPr="008A0F8A" w:rsidRDefault="00B57080" w:rsidP="00401D3A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</w:p>
    <w:sectPr w:rsidR="00B57080" w:rsidRPr="008A0F8A" w:rsidSect="00F91F2A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39" w:rsidRDefault="00197A39" w:rsidP="00116108">
      <w:pPr>
        <w:spacing w:after="0" w:line="240" w:lineRule="auto"/>
      </w:pPr>
      <w:r>
        <w:separator/>
      </w:r>
    </w:p>
  </w:endnote>
  <w:endnote w:type="continuationSeparator" w:id="0">
    <w:p w:rsidR="00197A39" w:rsidRDefault="00197A39" w:rsidP="001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39" w:rsidRDefault="00197A39" w:rsidP="00116108">
      <w:pPr>
        <w:spacing w:after="0" w:line="240" w:lineRule="auto"/>
      </w:pPr>
      <w:r>
        <w:separator/>
      </w:r>
    </w:p>
  </w:footnote>
  <w:footnote w:type="continuationSeparator" w:id="0">
    <w:p w:rsidR="00197A39" w:rsidRDefault="00197A39" w:rsidP="001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39" w:rsidRDefault="00197A39" w:rsidP="00F91F2A">
    <w:pPr>
      <w:pStyle w:val="Encabezado"/>
      <w:ind w:left="-426"/>
    </w:pPr>
    <w:r>
      <w:rPr>
        <w:noProof/>
        <w:lang w:eastAsia="ca-ES"/>
      </w:rPr>
      <w:drawing>
        <wp:inline distT="0" distB="0" distL="0" distR="0">
          <wp:extent cx="1805032" cy="1026160"/>
          <wp:effectExtent l="0" t="0" r="508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209" cy="10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7"/>
    <w:rsid w:val="00016BFF"/>
    <w:rsid w:val="00021C65"/>
    <w:rsid w:val="00042D7C"/>
    <w:rsid w:val="00046D64"/>
    <w:rsid w:val="0006346A"/>
    <w:rsid w:val="0006717F"/>
    <w:rsid w:val="000C65AF"/>
    <w:rsid w:val="00111C74"/>
    <w:rsid w:val="00116108"/>
    <w:rsid w:val="00147356"/>
    <w:rsid w:val="00165A26"/>
    <w:rsid w:val="00173B54"/>
    <w:rsid w:val="00197A39"/>
    <w:rsid w:val="00217C12"/>
    <w:rsid w:val="0022552A"/>
    <w:rsid w:val="00231B4C"/>
    <w:rsid w:val="00282150"/>
    <w:rsid w:val="00291AA7"/>
    <w:rsid w:val="002B524A"/>
    <w:rsid w:val="002D04B1"/>
    <w:rsid w:val="00382739"/>
    <w:rsid w:val="003924BE"/>
    <w:rsid w:val="00401D3A"/>
    <w:rsid w:val="00447F7D"/>
    <w:rsid w:val="004E1C85"/>
    <w:rsid w:val="006422B0"/>
    <w:rsid w:val="0065621F"/>
    <w:rsid w:val="00671561"/>
    <w:rsid w:val="00691BB4"/>
    <w:rsid w:val="006D2366"/>
    <w:rsid w:val="007C10BD"/>
    <w:rsid w:val="007C2A5A"/>
    <w:rsid w:val="007C71F4"/>
    <w:rsid w:val="00834610"/>
    <w:rsid w:val="00852F57"/>
    <w:rsid w:val="00865B85"/>
    <w:rsid w:val="008A0F8A"/>
    <w:rsid w:val="008D7F40"/>
    <w:rsid w:val="009121B3"/>
    <w:rsid w:val="009918A7"/>
    <w:rsid w:val="009F4A5C"/>
    <w:rsid w:val="00A02229"/>
    <w:rsid w:val="00A07F7F"/>
    <w:rsid w:val="00B3086E"/>
    <w:rsid w:val="00B57080"/>
    <w:rsid w:val="00B74AA0"/>
    <w:rsid w:val="00D27871"/>
    <w:rsid w:val="00D670B4"/>
    <w:rsid w:val="00DA5859"/>
    <w:rsid w:val="00DD5F5F"/>
    <w:rsid w:val="00EA6950"/>
    <w:rsid w:val="00F260BD"/>
    <w:rsid w:val="00F81267"/>
    <w:rsid w:val="00F91F2A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F4"/>
  </w:style>
  <w:style w:type="paragraph" w:styleId="Ttulo3">
    <w:name w:val="heading 3"/>
    <w:basedOn w:val="Normal"/>
    <w:link w:val="Ttulo3Car"/>
    <w:uiPriority w:val="9"/>
    <w:qFormat/>
    <w:rsid w:val="00852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2F57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Textoennegrita">
    <w:name w:val="Strong"/>
    <w:basedOn w:val="Fuentedeprrafopredeter"/>
    <w:uiPriority w:val="22"/>
    <w:qFormat/>
    <w:rsid w:val="00852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852F57"/>
    <w:rPr>
      <w:i/>
      <w:iCs/>
    </w:rPr>
  </w:style>
  <w:style w:type="character" w:customStyle="1" w:styleId="apple-converted-space">
    <w:name w:val="apple-converted-space"/>
    <w:basedOn w:val="Fuentedeprrafopredeter"/>
    <w:rsid w:val="00852F57"/>
  </w:style>
  <w:style w:type="character" w:styleId="Hipervnculo">
    <w:name w:val="Hyperlink"/>
    <w:basedOn w:val="Fuentedeprrafopredeter"/>
    <w:uiPriority w:val="99"/>
    <w:unhideWhenUsed/>
    <w:rsid w:val="00852F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108"/>
  </w:style>
  <w:style w:type="paragraph" w:styleId="Piedepgina">
    <w:name w:val="footer"/>
    <w:basedOn w:val="Normal"/>
    <w:link w:val="PiedepginaCar"/>
    <w:uiPriority w:val="99"/>
    <w:unhideWhenUsed/>
    <w:rsid w:val="0011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08"/>
  </w:style>
  <w:style w:type="paragraph" w:styleId="Textodeglobo">
    <w:name w:val="Balloon Text"/>
    <w:basedOn w:val="Normal"/>
    <w:link w:val="TextodegloboCar"/>
    <w:uiPriority w:val="99"/>
    <w:semiHidden/>
    <w:unhideWhenUsed/>
    <w:rsid w:val="001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A3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461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F4"/>
  </w:style>
  <w:style w:type="paragraph" w:styleId="Ttulo3">
    <w:name w:val="heading 3"/>
    <w:basedOn w:val="Normal"/>
    <w:link w:val="Ttulo3Car"/>
    <w:uiPriority w:val="9"/>
    <w:qFormat/>
    <w:rsid w:val="00852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52F57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Textoennegrita">
    <w:name w:val="Strong"/>
    <w:basedOn w:val="Fuentedeprrafopredeter"/>
    <w:uiPriority w:val="22"/>
    <w:qFormat/>
    <w:rsid w:val="00852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852F57"/>
    <w:rPr>
      <w:i/>
      <w:iCs/>
    </w:rPr>
  </w:style>
  <w:style w:type="character" w:customStyle="1" w:styleId="apple-converted-space">
    <w:name w:val="apple-converted-space"/>
    <w:basedOn w:val="Fuentedeprrafopredeter"/>
    <w:rsid w:val="00852F57"/>
  </w:style>
  <w:style w:type="character" w:styleId="Hipervnculo">
    <w:name w:val="Hyperlink"/>
    <w:basedOn w:val="Fuentedeprrafopredeter"/>
    <w:uiPriority w:val="99"/>
    <w:unhideWhenUsed/>
    <w:rsid w:val="00852F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108"/>
  </w:style>
  <w:style w:type="paragraph" w:styleId="Piedepgina">
    <w:name w:val="footer"/>
    <w:basedOn w:val="Normal"/>
    <w:link w:val="PiedepginaCar"/>
    <w:uiPriority w:val="99"/>
    <w:unhideWhenUsed/>
    <w:rsid w:val="0011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08"/>
  </w:style>
  <w:style w:type="paragraph" w:styleId="Textodeglobo">
    <w:name w:val="Balloon Text"/>
    <w:basedOn w:val="Normal"/>
    <w:link w:val="TextodegloboCar"/>
    <w:uiPriority w:val="99"/>
    <w:semiHidden/>
    <w:unhideWhenUsed/>
    <w:rsid w:val="001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A3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461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umbatxillerat.202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Fernandez</dc:creator>
  <cp:lastModifiedBy>Ponti Alemany, Marta</cp:lastModifiedBy>
  <cp:revision>23</cp:revision>
  <cp:lastPrinted>2019-12-11T15:39:00Z</cp:lastPrinted>
  <dcterms:created xsi:type="dcterms:W3CDTF">2019-11-26T14:37:00Z</dcterms:created>
  <dcterms:modified xsi:type="dcterms:W3CDTF">2020-02-11T13:50:00Z</dcterms:modified>
</cp:coreProperties>
</file>