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A9BF" w14:textId="77777777" w:rsidR="0053200D" w:rsidRDefault="00C216B7">
      <w:pPr>
        <w:ind w:right="-550"/>
        <w:rPr>
          <w:b/>
          <w:sz w:val="24"/>
          <w:szCs w:val="24"/>
        </w:rPr>
      </w:pPr>
      <w:bookmarkStart w:id="0" w:name="_heading=h.gjdgxs"/>
      <w:bookmarkEnd w:id="0"/>
      <w:r>
        <w:rPr>
          <w:b/>
          <w:sz w:val="24"/>
        </w:rPr>
        <w:t xml:space="preserve">         A304: Paraules que ens uneixen (a). Viatge a la convivència (b) (PRI, ESO i BATX)</w:t>
      </w:r>
    </w:p>
    <w:tbl>
      <w:tblPr>
        <w:tblStyle w:val="a9"/>
        <w:tblW w:w="102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1"/>
      </w:tblGrid>
      <w:tr w:rsidR="0053200D" w14:paraId="550D82FA" w14:textId="77777777">
        <w:trPr>
          <w:trHeight w:val="465"/>
        </w:trPr>
        <w:tc>
          <w:tcPr>
            <w:tcW w:w="10211" w:type="dxa"/>
            <w:shd w:val="clear" w:color="auto" w:fill="A4C2F4"/>
          </w:tcPr>
          <w:p w14:paraId="3C5CF41B" w14:textId="77777777" w:rsidR="0053200D" w:rsidRDefault="00C216B7">
            <w:pPr>
              <w:rPr>
                <w:b/>
              </w:rPr>
            </w:pPr>
            <w:r>
              <w:rPr>
                <w:b/>
              </w:rPr>
              <w:t>NECESSITAT, INVESTIGACIÓ, REFLEXIÓ I ELECCIÓ ALTERNATIVA</w:t>
            </w:r>
          </w:p>
        </w:tc>
      </w:tr>
      <w:tr w:rsidR="0053200D" w14:paraId="36745DF1" w14:textId="77777777">
        <w:trPr>
          <w:trHeight w:val="273"/>
        </w:trPr>
        <w:tc>
          <w:tcPr>
            <w:tcW w:w="10211" w:type="dxa"/>
            <w:shd w:val="clear" w:color="auto" w:fill="A8D08D"/>
          </w:tcPr>
          <w:p w14:paraId="0266A27E" w14:textId="77777777" w:rsidR="0053200D" w:rsidRDefault="00C216B7">
            <w:pPr>
              <w:rPr>
                <w:b/>
              </w:rPr>
            </w:pPr>
            <w:r>
              <w:rPr>
                <w:b/>
              </w:rPr>
              <w:t>A) DETECCIÓ D’UNA NECESSITAT RELLEVANT</w:t>
            </w:r>
          </w:p>
        </w:tc>
      </w:tr>
      <w:tr w:rsidR="0053200D" w14:paraId="4C98B062" w14:textId="77777777">
        <w:trPr>
          <w:trHeight w:val="262"/>
        </w:trPr>
        <w:tc>
          <w:tcPr>
            <w:tcW w:w="10211" w:type="dxa"/>
            <w:shd w:val="clear" w:color="auto" w:fill="F7CBAC"/>
          </w:tcPr>
          <w:p w14:paraId="2944B9CD" w14:textId="77777777" w:rsidR="0053200D" w:rsidRDefault="00C216B7">
            <w:r>
              <w:t>Visió que es persegueix</w:t>
            </w:r>
          </w:p>
        </w:tc>
      </w:tr>
      <w:tr w:rsidR="0053200D" w14:paraId="2381248E" w14:textId="77777777">
        <w:trPr>
          <w:trHeight w:val="273"/>
        </w:trPr>
        <w:tc>
          <w:tcPr>
            <w:tcW w:w="10211" w:type="dxa"/>
          </w:tcPr>
          <w:p w14:paraId="18B38150" w14:textId="77777777" w:rsidR="0053200D" w:rsidRDefault="00C216B7">
            <w:pPr>
              <w:spacing w:line="235" w:lineRule="auto"/>
              <w:ind w:right="83"/>
              <w:jc w:val="both"/>
              <w:rPr>
                <w:color w:val="202124"/>
              </w:rPr>
            </w:pPr>
            <w:r>
              <w:rPr>
                <w:color w:val="202124"/>
              </w:rPr>
              <w:t>La convivència és avui més que mai un objectiu primordial de qualsevol sistema educatiu. I, alhora, un context essencial que habilita i dona sentit a principis, continguts, estratègies i procediments de les experiències d’ensenyament i aprenentatge definides, desenvolupades i avaluades en el dia a dia dels nostres centres educatius.</w:t>
            </w:r>
          </w:p>
          <w:p w14:paraId="39748825" w14:textId="2401AAF3" w:rsidR="0053200D" w:rsidRDefault="00144F81">
            <w:pPr>
              <w:spacing w:line="235" w:lineRule="auto"/>
              <w:ind w:right="83"/>
              <w:jc w:val="both"/>
              <w:rPr>
                <w:color w:val="202124"/>
              </w:rPr>
            </w:pPr>
            <w:r>
              <w:rPr>
                <w:color w:val="202124"/>
              </w:rPr>
              <w:t>En l’àmbit</w:t>
            </w:r>
            <w:r w:rsidR="00C216B7">
              <w:rPr>
                <w:color w:val="202124"/>
              </w:rPr>
              <w:t xml:space="preserve"> estatal, per establir la visió del programa de cooperació territorial PROA+ es prenen en consideració les referències següents:</w:t>
            </w:r>
          </w:p>
          <w:p w14:paraId="4697C21E" w14:textId="77777777" w:rsidR="0053200D" w:rsidRDefault="00C216B7">
            <w:pPr>
              <w:spacing w:line="235" w:lineRule="auto"/>
              <w:ind w:right="83"/>
              <w:jc w:val="both"/>
              <w:rPr>
                <w:color w:val="202124"/>
              </w:rPr>
            </w:pPr>
            <w:r>
              <w:rPr>
                <w:color w:val="202124"/>
              </w:rPr>
              <w:t xml:space="preserve"> </w:t>
            </w:r>
          </w:p>
          <w:p w14:paraId="46FEC819" w14:textId="77777777" w:rsidR="0053200D" w:rsidRDefault="00C216B7">
            <w:pPr>
              <w:numPr>
                <w:ilvl w:val="0"/>
                <w:numId w:val="3"/>
              </w:numPr>
              <w:spacing w:line="235" w:lineRule="auto"/>
              <w:ind w:right="83"/>
              <w:jc w:val="both"/>
              <w:rPr>
                <w:color w:val="202124"/>
              </w:rPr>
            </w:pPr>
            <w:r>
              <w:rPr>
                <w:color w:val="202124"/>
              </w:rPr>
              <w:t>La Llei orgànica 3/2020, de 29 de desembre, per la qual es modifica la Llei orgànica 2/2006, de 3 de maig, que a l’article 1 explicita els principis que impregnen la llei i a l’article 2 estableix els objectius que cal aconseguir pel sistema educatiu espanyol. I en aquest context, el programa PROA+ focalitza la seva actuació en aconseguir una igualtat equitativa d’oportunitats, que vol dir assegurar, també, l’èxit educatiu de l’alumnat vulnerable, i per això es basa en els principis pedagògics següents LOMLOE:</w:t>
            </w:r>
          </w:p>
          <w:p w14:paraId="374F40B2" w14:textId="77777777" w:rsidR="0053200D" w:rsidRDefault="0053200D">
            <w:pPr>
              <w:spacing w:line="235" w:lineRule="auto"/>
              <w:ind w:left="1080" w:right="83" w:hanging="360"/>
              <w:jc w:val="both"/>
              <w:rPr>
                <w:color w:val="202124"/>
              </w:rPr>
            </w:pPr>
          </w:p>
          <w:p w14:paraId="7671CFCB" w14:textId="77777777" w:rsidR="0053200D" w:rsidRDefault="00C216B7">
            <w:pPr>
              <w:numPr>
                <w:ilvl w:val="0"/>
                <w:numId w:val="15"/>
              </w:numPr>
              <w:tabs>
                <w:tab w:val="left" w:pos="1486"/>
              </w:tabs>
              <w:spacing w:line="232" w:lineRule="auto"/>
              <w:ind w:right="83"/>
              <w:jc w:val="both"/>
            </w:pPr>
            <w:r>
              <w:t>Una educació basada en l’equitat que garanteixi la igualtat d’oportunitats tant pel que fa a l’accés, com al procés i als resultats.</w:t>
            </w:r>
          </w:p>
          <w:p w14:paraId="073D8481" w14:textId="1C731D0A" w:rsidR="0053200D" w:rsidRDefault="00C216B7">
            <w:pPr>
              <w:numPr>
                <w:ilvl w:val="0"/>
                <w:numId w:val="15"/>
              </w:numPr>
              <w:tabs>
                <w:tab w:val="left" w:pos="1486"/>
              </w:tabs>
              <w:spacing w:line="232" w:lineRule="auto"/>
              <w:ind w:right="83"/>
              <w:jc w:val="both"/>
            </w:pPr>
            <w:r>
              <w:t>Una educació inclusiva com a principi fonamental, en la qual tothom aprengui conjuntament i en qu</w:t>
            </w:r>
            <w:r w:rsidR="00144F81">
              <w:t>è</w:t>
            </w:r>
            <w:r>
              <w:t xml:space="preserve"> s’atengui la diversitat de les necessitats de tot l’alumnat.</w:t>
            </w:r>
          </w:p>
          <w:p w14:paraId="5E10EFC0" w14:textId="77777777" w:rsidR="0053200D" w:rsidRDefault="00C216B7">
            <w:pPr>
              <w:numPr>
                <w:ilvl w:val="0"/>
                <w:numId w:val="15"/>
              </w:numPr>
              <w:tabs>
                <w:tab w:val="left" w:pos="1486"/>
              </w:tabs>
              <w:spacing w:line="232" w:lineRule="auto"/>
              <w:ind w:right="83"/>
              <w:jc w:val="both"/>
            </w:pPr>
            <w:r>
              <w:t>Una educació basada en expectatives positives sobre les possibilitats d’èxit de tot l’alumnat, on tingui lloc l’acompanyament i l’orientació, la prevenció primerenca de les dificultats d’aprenentatge i la implementació de mecanismes de reforç tan aviat com es detectin les dificultats.</w:t>
            </w:r>
          </w:p>
          <w:p w14:paraId="4ACA7D01" w14:textId="77777777" w:rsidR="0053200D" w:rsidRDefault="00C216B7">
            <w:pPr>
              <w:numPr>
                <w:ilvl w:val="0"/>
                <w:numId w:val="15"/>
              </w:numPr>
              <w:tabs>
                <w:tab w:val="left" w:pos="1486"/>
              </w:tabs>
              <w:spacing w:line="232" w:lineRule="auto"/>
              <w:ind w:right="83"/>
              <w:jc w:val="both"/>
            </w:pPr>
            <w:r>
              <w:t>Una educació que doni importància a l’educació no cognitiva (socioemocional) per als aprenentatges i el benestar futur.</w:t>
            </w:r>
          </w:p>
          <w:p w14:paraId="552A6A8D" w14:textId="77777777" w:rsidR="0053200D" w:rsidRDefault="0053200D">
            <w:pPr>
              <w:tabs>
                <w:tab w:val="left" w:pos="1486"/>
              </w:tabs>
              <w:spacing w:line="232" w:lineRule="auto"/>
              <w:ind w:left="1440" w:right="83"/>
              <w:jc w:val="both"/>
            </w:pPr>
          </w:p>
          <w:p w14:paraId="57467F3C" w14:textId="77777777" w:rsidR="0053200D" w:rsidRDefault="00C216B7">
            <w:pPr>
              <w:numPr>
                <w:ilvl w:val="0"/>
                <w:numId w:val="3"/>
              </w:numPr>
              <w:tabs>
                <w:tab w:val="left" w:pos="1486"/>
              </w:tabs>
              <w:spacing w:line="232" w:lineRule="auto"/>
              <w:ind w:right="83"/>
              <w:jc w:val="both"/>
              <w:rPr>
                <w:color w:val="202124"/>
              </w:rPr>
            </w:pPr>
            <w:r>
              <w:rPr>
                <w:color w:val="202124"/>
              </w:rPr>
              <w:t>Consell de la Unió Europea (2021), Resolució del Consell relativa al marc estratègic per a la cooperació europea en l’àmbit de l’educació i la formació amb la intenció posada en l’Espai Europeu d’Educació i més enllà (2021-2030) (2021/C 66/01).</w:t>
            </w:r>
          </w:p>
          <w:p w14:paraId="468BFCBC" w14:textId="77777777" w:rsidR="0053200D" w:rsidRDefault="0053200D">
            <w:pPr>
              <w:tabs>
                <w:tab w:val="left" w:pos="1486"/>
              </w:tabs>
              <w:spacing w:line="232" w:lineRule="auto"/>
              <w:ind w:left="720" w:right="83"/>
              <w:jc w:val="both"/>
              <w:rPr>
                <w:color w:val="202124"/>
              </w:rPr>
            </w:pPr>
          </w:p>
          <w:p w14:paraId="036B8D45" w14:textId="567160D5" w:rsidR="0053200D" w:rsidRDefault="00C216B7">
            <w:pPr>
              <w:tabs>
                <w:tab w:val="left" w:pos="1486"/>
              </w:tabs>
              <w:spacing w:line="232" w:lineRule="auto"/>
              <w:ind w:left="720" w:right="83"/>
              <w:jc w:val="both"/>
              <w:rPr>
                <w:i/>
              </w:rPr>
            </w:pPr>
            <w:r>
              <w:t>El programa PROA+ incorpora la prioritat estratègica núm</w:t>
            </w:r>
            <w:r w:rsidR="00403E4B">
              <w:t>.</w:t>
            </w:r>
            <w:r>
              <w:t> 1: augmentar la qualitat, l’equitat, la inclusió i l’èxit de tothom en l’àmbit de l’educació i la formació, i la prioritat estratègica núm</w:t>
            </w:r>
            <w:r w:rsidR="00403E4B">
              <w:t>.</w:t>
            </w:r>
            <w:r>
              <w:t xml:space="preserve"> 5: donar suport a les transicions ecològica i digital en l’educació i la formació i a través d’aquestes. D’altra banda, té en compte, en el marc de la Unió Europea (2018), la Recomanació del Consell de 22 de maig del 2018 sobre Competències Clau per a l’Aprenentatge Permanent. El Diari Oficial de la Unió Europea, sèrie C, núm. 189 de 4 de juny de 2018, té present l’aposta per “pedagogies de la promoció de la competència global” (OCDE, 2018) </w:t>
            </w:r>
            <w:r>
              <w:rPr>
                <w:i/>
              </w:rPr>
              <w:t>centrades en l’estudiant que poden contribuir al desenvolupament del pensament crític en qüestions globals.</w:t>
            </w:r>
          </w:p>
          <w:p w14:paraId="501742CB" w14:textId="77777777" w:rsidR="0053200D" w:rsidRDefault="0053200D">
            <w:pPr>
              <w:tabs>
                <w:tab w:val="left" w:pos="1486"/>
              </w:tabs>
              <w:spacing w:line="232" w:lineRule="auto"/>
              <w:ind w:left="720" w:right="83"/>
              <w:jc w:val="both"/>
              <w:rPr>
                <w:i/>
              </w:rPr>
            </w:pPr>
          </w:p>
          <w:p w14:paraId="276A3E77" w14:textId="0FE771DC" w:rsidR="0053200D" w:rsidRDefault="00C216B7">
            <w:pPr>
              <w:numPr>
                <w:ilvl w:val="0"/>
                <w:numId w:val="3"/>
              </w:numPr>
              <w:tabs>
                <w:tab w:val="left" w:pos="1486"/>
              </w:tabs>
              <w:spacing w:line="232" w:lineRule="auto"/>
              <w:ind w:right="83"/>
              <w:jc w:val="both"/>
            </w:pPr>
            <w:r>
              <w:t xml:space="preserve">L’Agenda 2030 per al Desenvolupament Sostenible, adoptada per l’Assemblea General de les Nacions Unides </w:t>
            </w:r>
            <w:r w:rsidR="00144F81">
              <w:t>e</w:t>
            </w:r>
            <w:r>
              <w:t>l setembre de 2015 (pla d’acció a favor de les persones, el planeta i la prosperitat, que també té la intenció d’enfortir la pau universal i l’accés a la justícia, que inclou 17 objectius de desenvolupament sostenible), i en concret planteja com a reptes planetaris alguns objectius que el PROA+ considera:</w:t>
            </w:r>
          </w:p>
          <w:p w14:paraId="31EB111B" w14:textId="77777777" w:rsidR="0053200D" w:rsidRDefault="0053200D">
            <w:pPr>
              <w:tabs>
                <w:tab w:val="left" w:pos="1486"/>
              </w:tabs>
              <w:spacing w:line="232" w:lineRule="auto"/>
              <w:ind w:left="720" w:right="372"/>
              <w:jc w:val="both"/>
            </w:pPr>
          </w:p>
          <w:p w14:paraId="21FC034A" w14:textId="77777777" w:rsidR="0053200D" w:rsidRDefault="0053200D">
            <w:pPr>
              <w:tabs>
                <w:tab w:val="left" w:pos="1486"/>
              </w:tabs>
              <w:spacing w:line="232" w:lineRule="auto"/>
              <w:ind w:left="720" w:right="372"/>
              <w:jc w:val="both"/>
            </w:pPr>
          </w:p>
          <w:p w14:paraId="5C16F67D" w14:textId="77777777" w:rsidR="0053200D" w:rsidRDefault="0053200D">
            <w:pPr>
              <w:spacing w:before="9"/>
              <w:ind w:right="83"/>
              <w:rPr>
                <w:sz w:val="21"/>
                <w:szCs w:val="21"/>
              </w:rPr>
            </w:pPr>
          </w:p>
          <w:p w14:paraId="77FAF39F" w14:textId="5155F435" w:rsidR="0053200D" w:rsidRDefault="00C216B7">
            <w:pPr>
              <w:numPr>
                <w:ilvl w:val="0"/>
                <w:numId w:val="7"/>
              </w:numPr>
              <w:tabs>
                <w:tab w:val="left" w:pos="1486"/>
              </w:tabs>
              <w:spacing w:line="235" w:lineRule="auto"/>
              <w:ind w:right="83"/>
              <w:jc w:val="both"/>
            </w:pPr>
            <w:r>
              <w:t xml:space="preserve">Una educació orientada cap a la justícia i l’equitat que enforteixi els compromisos amb la humanitat i la natura. Una educació inclusiva, equitativa i de qualitat que promogui les oportunitats d’aprenentatge </w:t>
            </w:r>
            <w:r>
              <w:lastRenderedPageBreak/>
              <w:t>per a totes les persones durant tota la vida (objectiu ODS núm</w:t>
            </w:r>
            <w:r w:rsidR="00403E4B">
              <w:t>.</w:t>
            </w:r>
            <w:r>
              <w:t xml:space="preserve"> 4). Una educació que garanteixi que tot l’alumnat adquireixi els coneixements teòrics i pràctics necessaris per promoure el desenvolupament sostenible (meta 4, objectiu  ODS núm</w:t>
            </w:r>
            <w:r w:rsidR="00403E4B">
              <w:t>.</w:t>
            </w:r>
            <w:r>
              <w:t xml:space="preserve"> 4).</w:t>
            </w:r>
          </w:p>
          <w:p w14:paraId="71610F46" w14:textId="77777777" w:rsidR="0053200D" w:rsidRDefault="0053200D">
            <w:pPr>
              <w:spacing w:before="4"/>
              <w:ind w:right="83"/>
              <w:rPr>
                <w:sz w:val="21"/>
                <w:szCs w:val="21"/>
              </w:rPr>
            </w:pPr>
          </w:p>
          <w:p w14:paraId="3393DBA7" w14:textId="77777777" w:rsidR="0053200D" w:rsidRDefault="00C216B7">
            <w:pPr>
              <w:numPr>
                <w:ilvl w:val="0"/>
                <w:numId w:val="3"/>
              </w:numPr>
              <w:tabs>
                <w:tab w:val="left" w:pos="1578"/>
              </w:tabs>
              <w:spacing w:before="1" w:line="235" w:lineRule="auto"/>
              <w:ind w:right="83"/>
              <w:jc w:val="both"/>
            </w:pPr>
            <w:r>
              <w:t>Decret 31/2022, d’1 de juny, pel qual es regula la convivència als centres educatius sostinguts amb fons públics a la Comunitat Autònoma de La Rioja.</w:t>
            </w:r>
          </w:p>
          <w:p w14:paraId="4A5E6CCF" w14:textId="77777777" w:rsidR="0053200D" w:rsidRDefault="0053200D">
            <w:pPr>
              <w:pBdr>
                <w:top w:val="nil"/>
                <w:left w:val="nil"/>
                <w:bottom w:val="nil"/>
                <w:right w:val="nil"/>
                <w:between w:val="nil"/>
              </w:pBdr>
              <w:spacing w:line="235" w:lineRule="auto"/>
              <w:ind w:right="443"/>
              <w:rPr>
                <w:b/>
                <w:sz w:val="18"/>
                <w:szCs w:val="18"/>
              </w:rPr>
            </w:pPr>
          </w:p>
        </w:tc>
      </w:tr>
      <w:tr w:rsidR="0053200D" w14:paraId="1A8DB1D8" w14:textId="77777777">
        <w:trPr>
          <w:trHeight w:val="262"/>
        </w:trPr>
        <w:tc>
          <w:tcPr>
            <w:tcW w:w="10211" w:type="dxa"/>
            <w:shd w:val="clear" w:color="auto" w:fill="F7CBAC"/>
          </w:tcPr>
          <w:p w14:paraId="2C642FE2" w14:textId="77777777" w:rsidR="0053200D" w:rsidRDefault="00C216B7">
            <w:r>
              <w:lastRenderedPageBreak/>
              <w:t>Diagnosi: necessitat detectada</w:t>
            </w:r>
          </w:p>
        </w:tc>
      </w:tr>
      <w:tr w:rsidR="0053200D" w14:paraId="4C0C20DA" w14:textId="77777777">
        <w:trPr>
          <w:trHeight w:val="273"/>
        </w:trPr>
        <w:tc>
          <w:tcPr>
            <w:tcW w:w="10211" w:type="dxa"/>
          </w:tcPr>
          <w:p w14:paraId="48EC5C8C" w14:textId="77777777" w:rsidR="0053200D" w:rsidRDefault="00C216B7">
            <w:pPr>
              <w:spacing w:before="1"/>
              <w:ind w:left="70" w:right="159"/>
              <w:jc w:val="both"/>
            </w:pPr>
            <w:r>
              <w:t xml:space="preserve">Aquesta activitat palanca sorgeix de la necessitat, per una banda, </w:t>
            </w:r>
            <w:r>
              <w:rPr>
                <w:i/>
                <w:iCs/>
              </w:rPr>
              <w:t>de donar resposta a la normativa vigent a les diferents comunitats autònomes sobre el tema de la convivència</w:t>
            </w:r>
            <w:r>
              <w:t>, per la qual s’insta als centres a dissenyar un Pla de convivència amb caràcter preventiu i proactiu per tal de fomentar un bon clima als centres. Això implica crear estructures de centre i establir actuacions per a la resolució pacífica de conflictes, per a la prevenció de la violència sexista o d’identitat de gènere, per al foment de la igualtat i la no-discriminació, amb la finalitat última d’elaborar o actualitzar el Pla de convivència.</w:t>
            </w:r>
          </w:p>
          <w:p w14:paraId="2EA73FBA" w14:textId="77777777" w:rsidR="0053200D" w:rsidRDefault="0053200D">
            <w:pPr>
              <w:spacing w:before="8"/>
              <w:ind w:left="70" w:right="159"/>
              <w:jc w:val="both"/>
              <w:rPr>
                <w:sz w:val="21"/>
                <w:szCs w:val="21"/>
              </w:rPr>
            </w:pPr>
          </w:p>
          <w:p w14:paraId="61448661" w14:textId="5A75BBDD" w:rsidR="0053200D" w:rsidRDefault="00C216B7">
            <w:pPr>
              <w:spacing w:before="1" w:line="235" w:lineRule="auto"/>
              <w:ind w:left="70" w:right="159"/>
              <w:jc w:val="both"/>
            </w:pPr>
            <w:r>
              <w:t>Per l’altra banda, és necessari establir les necessitats partint de l</w:t>
            </w:r>
            <w:r w:rsidR="00144F81">
              <w:t>’</w:t>
            </w:r>
            <w:r>
              <w:t>escala de barreres i oportunitats.</w:t>
            </w:r>
          </w:p>
          <w:p w14:paraId="1CE41FD7" w14:textId="77777777" w:rsidR="0053200D" w:rsidRDefault="00C216B7">
            <w:pPr>
              <w:spacing w:before="7"/>
              <w:rPr>
                <w:sz w:val="29"/>
                <w:szCs w:val="29"/>
              </w:rPr>
            </w:pPr>
            <w:r>
              <w:rPr>
                <w:noProof/>
                <w:lang w:eastAsia="ca-ES"/>
              </w:rPr>
              <w:drawing>
                <wp:anchor distT="0" distB="0" distL="0" distR="0" simplePos="0" relativeHeight="251658240" behindDoc="0" locked="0" layoutInCell="1" hidden="0" allowOverlap="1" wp14:anchorId="26C7406A" wp14:editId="44FEEF3C">
                  <wp:simplePos x="0" y="0"/>
                  <wp:positionH relativeFrom="column">
                    <wp:posOffset>341630</wp:posOffset>
                  </wp:positionH>
                  <wp:positionV relativeFrom="paragraph">
                    <wp:posOffset>254563</wp:posOffset>
                  </wp:positionV>
                  <wp:extent cx="5957309" cy="3470148"/>
                  <wp:effectExtent l="0" t="0" r="0" b="0"/>
                  <wp:wrapTopAndBottom distT="0" distB="0"/>
                  <wp:docPr id="2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957309" cy="3470148"/>
                          </a:xfrm>
                          <a:prstGeom prst="rect">
                            <a:avLst/>
                          </a:prstGeom>
                          <a:ln/>
                        </pic:spPr>
                      </pic:pic>
                    </a:graphicData>
                  </a:graphic>
                </wp:anchor>
              </w:drawing>
            </w:r>
          </w:p>
          <w:p w14:paraId="76A64475" w14:textId="77777777" w:rsidR="0053200D" w:rsidRDefault="0053200D">
            <w:pPr>
              <w:rPr>
                <w:sz w:val="21"/>
                <w:szCs w:val="21"/>
              </w:rPr>
            </w:pPr>
          </w:p>
          <w:p w14:paraId="639D3609" w14:textId="77777777" w:rsidR="0053200D" w:rsidRDefault="00C216B7">
            <w:pPr>
              <w:spacing w:before="1" w:line="219" w:lineRule="auto"/>
              <w:ind w:left="478"/>
              <w:rPr>
                <w:sz w:val="18"/>
                <w:szCs w:val="18"/>
              </w:rPr>
            </w:pPr>
            <w:r>
              <w:rPr>
                <w:sz w:val="18"/>
              </w:rPr>
              <w:t>Font: Arrieta Antón, C., Cortès Alegre, A., Garcia Alegre, E. (Coord.) i Oviedo Macies, M. J. (abril de 2021).</w:t>
            </w:r>
          </w:p>
          <w:p w14:paraId="212EE916" w14:textId="77777777" w:rsidR="0053200D" w:rsidRDefault="00C216B7">
            <w:pPr>
              <w:spacing w:line="219" w:lineRule="auto"/>
              <w:ind w:left="478"/>
              <w:rPr>
                <w:i/>
                <w:sz w:val="18"/>
                <w:szCs w:val="18"/>
              </w:rPr>
            </w:pPr>
            <w:r>
              <w:rPr>
                <w:i/>
                <w:sz w:val="18"/>
              </w:rPr>
              <w:t>Document 0: l’activitat palanca i el seu context.</w:t>
            </w:r>
          </w:p>
          <w:p w14:paraId="1FB0C776" w14:textId="77777777" w:rsidR="0053200D" w:rsidRDefault="0053200D">
            <w:pPr>
              <w:rPr>
                <w:i/>
                <w:sz w:val="18"/>
                <w:szCs w:val="18"/>
              </w:rPr>
            </w:pPr>
          </w:p>
          <w:p w14:paraId="5BE0C4DE" w14:textId="77777777" w:rsidR="0053200D" w:rsidRDefault="00C216B7">
            <w:pPr>
              <w:spacing w:before="124" w:line="232" w:lineRule="auto"/>
              <w:ind w:right="159"/>
              <w:jc w:val="both"/>
            </w:pPr>
            <w:r>
              <w:t>És una síntesi de variables clau sobre les quals es pot incidir per progressar cap a aquesta visió. En aquesta escala, les necessitats de millora del sistema educatiu per aconseguir l’èxit escolar de tot l’alumnat es recullen en els primers esglaons:</w:t>
            </w:r>
          </w:p>
          <w:p w14:paraId="58ED7208" w14:textId="77777777" w:rsidR="0053200D" w:rsidRDefault="0053200D">
            <w:pPr>
              <w:spacing w:before="8"/>
              <w:rPr>
                <w:sz w:val="21"/>
                <w:szCs w:val="21"/>
              </w:rPr>
            </w:pPr>
          </w:p>
          <w:p w14:paraId="283C80A3" w14:textId="77777777" w:rsidR="0053200D" w:rsidRDefault="00C216B7">
            <w:pPr>
              <w:numPr>
                <w:ilvl w:val="0"/>
                <w:numId w:val="8"/>
              </w:numPr>
              <w:tabs>
                <w:tab w:val="left" w:pos="1429"/>
              </w:tabs>
              <w:spacing w:line="266" w:lineRule="auto"/>
              <w:ind w:hanging="162"/>
            </w:pPr>
            <w:r>
              <w:t>Assegurar les condicions d’educabilitat.</w:t>
            </w:r>
          </w:p>
          <w:p w14:paraId="341FBDFD" w14:textId="77777777" w:rsidR="0053200D" w:rsidRDefault="00C216B7">
            <w:pPr>
              <w:numPr>
                <w:ilvl w:val="0"/>
                <w:numId w:val="8"/>
              </w:numPr>
              <w:tabs>
                <w:tab w:val="left" w:pos="1429"/>
              </w:tabs>
              <w:spacing w:line="264" w:lineRule="auto"/>
              <w:ind w:hanging="162"/>
            </w:pPr>
            <w:r>
              <w:t>Disposar d’expectatives positives per a tot l’alumnat.</w:t>
            </w:r>
          </w:p>
          <w:p w14:paraId="40C86568" w14:textId="77777777" w:rsidR="0053200D" w:rsidRDefault="00C216B7">
            <w:pPr>
              <w:numPr>
                <w:ilvl w:val="0"/>
                <w:numId w:val="8"/>
              </w:numPr>
              <w:tabs>
                <w:tab w:val="left" w:pos="1429"/>
              </w:tabs>
              <w:spacing w:line="265" w:lineRule="auto"/>
              <w:ind w:hanging="162"/>
            </w:pPr>
            <w:r>
              <w:t>Focalitzar-nos en la satisfacció d’aprendre i ensenyar a tothom.</w:t>
            </w:r>
          </w:p>
          <w:p w14:paraId="62E72018" w14:textId="77777777" w:rsidR="0053200D" w:rsidRDefault="00C216B7">
            <w:pPr>
              <w:numPr>
                <w:ilvl w:val="0"/>
                <w:numId w:val="8"/>
              </w:numPr>
              <w:tabs>
                <w:tab w:val="left" w:pos="1429"/>
              </w:tabs>
              <w:spacing w:line="267" w:lineRule="auto"/>
              <w:ind w:hanging="162"/>
            </w:pPr>
            <w:r>
              <w:t>Assegurar un bon clima inclusiu per a l’aprenentatge.</w:t>
            </w:r>
          </w:p>
          <w:p w14:paraId="57C72656" w14:textId="77777777" w:rsidR="0053200D" w:rsidRDefault="0053200D">
            <w:pPr>
              <w:spacing w:before="8"/>
              <w:rPr>
                <w:sz w:val="20"/>
                <w:szCs w:val="20"/>
              </w:rPr>
            </w:pPr>
          </w:p>
          <w:p w14:paraId="0E16A77B" w14:textId="77777777" w:rsidR="0053200D" w:rsidRDefault="00C216B7">
            <w:pPr>
              <w:ind w:left="141" w:right="230"/>
            </w:pPr>
            <w:r>
              <w:t>Els avenços en aquests esglaons afectaran els esglaons superiors que estan interrelacionats.</w:t>
            </w:r>
          </w:p>
          <w:p w14:paraId="1623E54A" w14:textId="77777777" w:rsidR="0053200D" w:rsidRDefault="0053200D">
            <w:pPr>
              <w:spacing w:before="8"/>
              <w:ind w:left="141" w:right="230"/>
              <w:rPr>
                <w:sz w:val="21"/>
                <w:szCs w:val="21"/>
              </w:rPr>
            </w:pPr>
          </w:p>
          <w:p w14:paraId="7A2005EC" w14:textId="77777777" w:rsidR="0053200D" w:rsidRDefault="00C216B7">
            <w:pPr>
              <w:spacing w:line="235" w:lineRule="auto"/>
              <w:ind w:left="141" w:right="230"/>
              <w:jc w:val="both"/>
            </w:pPr>
            <w:r>
              <w:t>Tenint en compte que hi ha diferències en els centres d’educació de tota la comunitat, detectem que alguns esglaons no estan prou consolidats. Per això, caldrà:</w:t>
            </w:r>
          </w:p>
          <w:p w14:paraId="399017DC" w14:textId="77777777" w:rsidR="0053200D" w:rsidRDefault="0053200D">
            <w:pPr>
              <w:ind w:left="141" w:right="230"/>
            </w:pPr>
          </w:p>
          <w:p w14:paraId="67F026C4" w14:textId="77777777" w:rsidR="0053200D" w:rsidRDefault="00C216B7">
            <w:pPr>
              <w:spacing w:line="235" w:lineRule="auto"/>
              <w:ind w:left="141" w:right="230"/>
              <w:jc w:val="both"/>
            </w:pPr>
            <w:r>
              <w:rPr>
                <w:b/>
              </w:rPr>
              <w:t xml:space="preserve">Assegurar les condicions d’educabilitat </w:t>
            </w:r>
            <w:r>
              <w:t>perquè és una de les característiques de l’alumnat en situació de risc de fracàs escolar que es donen en diferents graus en un nombre de centres educatius. Desenvolupar mesures preventives que millorin la convivència per repercutir directament en el benestar socioemocional i en l’adquisició d’aprenentatges.</w:t>
            </w:r>
          </w:p>
          <w:p w14:paraId="030C10DD" w14:textId="77777777" w:rsidR="0053200D" w:rsidRDefault="0053200D">
            <w:pPr>
              <w:spacing w:before="8"/>
              <w:ind w:left="141" w:right="230"/>
              <w:rPr>
                <w:sz w:val="21"/>
                <w:szCs w:val="21"/>
              </w:rPr>
            </w:pPr>
          </w:p>
          <w:p w14:paraId="00EF91BB" w14:textId="77777777" w:rsidR="0053200D" w:rsidRDefault="00C216B7">
            <w:pPr>
              <w:spacing w:line="235" w:lineRule="auto"/>
              <w:ind w:left="141" w:right="230"/>
              <w:jc w:val="both"/>
            </w:pPr>
            <w:r>
              <w:rPr>
                <w:b/>
              </w:rPr>
              <w:t xml:space="preserve">Assegurar un bon clima d’inclusió educativa </w:t>
            </w:r>
            <w:r>
              <w:t>que es focalitzi en la satisfacció d’aprendre i ensenyar de tothom. En molts casos, l’aprenentatge es basa en pràctiques rutinàries i mecàniques, iguals per a tothom, que priven l’alumnat d’aconseguir les competències i els coneixements teòrics i pràctics necessaris sobre el desenvolupament sostenible, o es fonamenten en estructures d’aula o metodologies que no susciten l’interès ni la participació de tot l’alumnat, ni tampoc s’orienta o es dona l’oportunitat de participar a les famílies i a la comunitat. Des d’aquesta activitat es planteja la participació de les famílies i l’alumnat creant estructures i generant temps i espais que permetin el diàleg, la reflexió i el treball de la convivència en el dia a dia dels centres.</w:t>
            </w:r>
          </w:p>
          <w:p w14:paraId="01B66332" w14:textId="77777777" w:rsidR="0053200D" w:rsidRDefault="0053200D">
            <w:pPr>
              <w:spacing w:before="10"/>
              <w:ind w:left="141" w:right="230"/>
              <w:rPr>
                <w:sz w:val="21"/>
                <w:szCs w:val="21"/>
              </w:rPr>
            </w:pPr>
          </w:p>
          <w:p w14:paraId="4D081860" w14:textId="77777777" w:rsidR="0053200D" w:rsidRDefault="00C216B7">
            <w:pPr>
              <w:spacing w:line="235" w:lineRule="auto"/>
              <w:ind w:left="141" w:right="230"/>
              <w:jc w:val="both"/>
            </w:pPr>
            <w:r>
              <w:t>I és que si “garantir una educació inclusiva, equitativa i de qualitat” és un dret de tot l’alumnat, canviar les pràctiques per assolir-ho ha de ser un dels principals reptes del professorat. Considerar simultàniament la inclusió i l’equitat implica eliminar les barreres que limiten la presència, la participació i els èxits de tot l’alumnat.</w:t>
            </w:r>
          </w:p>
          <w:p w14:paraId="4A9BEFD4" w14:textId="77777777" w:rsidR="0053200D" w:rsidRDefault="0053200D">
            <w:pPr>
              <w:spacing w:before="11"/>
              <w:ind w:left="141" w:right="230"/>
              <w:rPr>
                <w:sz w:val="21"/>
                <w:szCs w:val="21"/>
              </w:rPr>
            </w:pPr>
          </w:p>
          <w:p w14:paraId="5B4C699C" w14:textId="7A854992" w:rsidR="0053200D" w:rsidRDefault="00C216B7">
            <w:pPr>
              <w:spacing w:line="235" w:lineRule="auto"/>
              <w:ind w:left="141" w:right="230"/>
              <w:jc w:val="both"/>
              <w:rPr>
                <w:i/>
                <w:sz w:val="20"/>
                <w:szCs w:val="20"/>
              </w:rPr>
            </w:pPr>
            <w:r>
              <w:t xml:space="preserve">Per tant, detectem també la necessitat de </w:t>
            </w:r>
            <w:r>
              <w:rPr>
                <w:i/>
                <w:iCs/>
              </w:rPr>
              <w:t xml:space="preserve">canviar les pràctiques educatives de manera que garanteixin una educació inclusiva, equitativa i de qualitat per a tot l’alumnat que possibiliti l’adquisició dels coneixements </w:t>
            </w:r>
            <w:r w:rsidR="00403E4B">
              <w:rPr>
                <w:i/>
                <w:iCs/>
              </w:rPr>
              <w:t xml:space="preserve">teòrics i </w:t>
            </w:r>
            <w:r>
              <w:rPr>
                <w:i/>
                <w:iCs/>
              </w:rPr>
              <w:t>pràctics sobre el desenvolupament sostenible.</w:t>
            </w:r>
            <w:r>
              <w:rPr>
                <w:i/>
              </w:rPr>
              <w:t xml:space="preserve"> </w:t>
            </w:r>
          </w:p>
          <w:p w14:paraId="1D7C7E75" w14:textId="77777777" w:rsidR="0053200D" w:rsidRDefault="0053200D"/>
        </w:tc>
      </w:tr>
      <w:tr w:rsidR="0053200D" w14:paraId="434FD4E7" w14:textId="77777777">
        <w:trPr>
          <w:trHeight w:val="262"/>
        </w:trPr>
        <w:tc>
          <w:tcPr>
            <w:tcW w:w="10211" w:type="dxa"/>
            <w:shd w:val="clear" w:color="auto" w:fill="F7CBAC"/>
          </w:tcPr>
          <w:p w14:paraId="08551694" w14:textId="77777777" w:rsidR="0053200D" w:rsidRDefault="00C216B7">
            <w:r>
              <w:lastRenderedPageBreak/>
              <w:t>Objectiu relacionat amb la necessitat que es persegueix</w:t>
            </w:r>
          </w:p>
        </w:tc>
      </w:tr>
      <w:tr w:rsidR="0053200D" w14:paraId="4948D80E" w14:textId="77777777">
        <w:trPr>
          <w:trHeight w:val="273"/>
        </w:trPr>
        <w:tc>
          <w:tcPr>
            <w:tcW w:w="10211" w:type="dxa"/>
          </w:tcPr>
          <w:p w14:paraId="68A7710A" w14:textId="77777777" w:rsidR="0053200D" w:rsidRDefault="00C216B7">
            <w:pPr>
              <w:ind w:left="70" w:right="159"/>
              <w:jc w:val="both"/>
            </w:pPr>
            <w:r>
              <w:t xml:space="preserve">Amb aquesta activitat palanca es pretén </w:t>
            </w:r>
            <w:r>
              <w:rPr>
                <w:i/>
                <w:iCs/>
              </w:rPr>
              <w:t>millorar la convivència i el clima social a les nostres aules i al centre educatiu</w:t>
            </w:r>
            <w:r>
              <w:t>, partint d’un procés d’anàlisi i reflexió de l’estat del clima de cada centre per posteriorment crear estructures que facilitin una convivència positiva.</w:t>
            </w:r>
          </w:p>
          <w:p w14:paraId="7AA885A4" w14:textId="77777777" w:rsidR="0053200D" w:rsidRDefault="00C216B7">
            <w:pPr>
              <w:spacing w:before="1"/>
              <w:ind w:left="70" w:right="159"/>
              <w:jc w:val="both"/>
            </w:pPr>
            <w:r>
              <w:t>I és que la convivència té moltes arestes, suposa ser i estar, però també atendre, escoltar, interpretar, reaccionar, interactuar, respondre i fer, mesurar, ponderar, considerar, tenir en compte, valorar, respectar, ser sensible, cooperar... I tot això amb els altres, amb les persones que ens acompanyen en cada experiència i en cada situació. Suposa, en definitiva, ensenyar i aprendre en una escola de tots i totes i per a tots i totes, on la convivència dibuixa un objectiu en si mateix, però, al mateix temps, una manera d’estar, ser i fer amb la resta de persones.</w:t>
            </w:r>
          </w:p>
          <w:p w14:paraId="2E1BCBD5" w14:textId="77777777" w:rsidR="0053200D" w:rsidRDefault="00C216B7">
            <w:pPr>
              <w:ind w:left="70" w:right="159"/>
              <w:jc w:val="both"/>
            </w:pPr>
            <w:r>
              <w:t>Es proposa fer i desenvolupar activitats encaminades a la construcció d’un centre segur, al desenvolupament personal i social i a la resolució pacífica de conflictes. I posteriorment, dur a terme una presa de decisions sobre les actuacions per a la posterior elaboració del Pla de convivència a dos anys vista.</w:t>
            </w:r>
          </w:p>
          <w:p w14:paraId="7B67698A" w14:textId="77777777" w:rsidR="0053200D" w:rsidRDefault="0053200D"/>
        </w:tc>
      </w:tr>
    </w:tbl>
    <w:p w14:paraId="0A9573EC" w14:textId="77777777" w:rsidR="0053200D" w:rsidRDefault="0053200D"/>
    <w:p w14:paraId="228CC841" w14:textId="77777777" w:rsidR="0053200D" w:rsidRDefault="0053200D"/>
    <w:p w14:paraId="0DEB1CD7" w14:textId="77777777" w:rsidR="0053200D" w:rsidRDefault="0053200D"/>
    <w:p w14:paraId="0FBE1290" w14:textId="77777777" w:rsidR="0053200D" w:rsidRDefault="0053200D"/>
    <w:tbl>
      <w:tblPr>
        <w:tblStyle w:val="aa"/>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53200D" w14:paraId="2E3B5B30" w14:textId="77777777">
        <w:tc>
          <w:tcPr>
            <w:tcW w:w="10207" w:type="dxa"/>
            <w:shd w:val="clear" w:color="auto" w:fill="A8D08D"/>
          </w:tcPr>
          <w:p w14:paraId="09DAE978" w14:textId="77777777" w:rsidR="0053200D" w:rsidRDefault="00C216B7">
            <w:pPr>
              <w:rPr>
                <w:b/>
              </w:rPr>
            </w:pPr>
            <w:r>
              <w:rPr>
                <w:b/>
              </w:rPr>
              <w:t>B) INVESTIGACIÓ, REFLEXIÓ I ELECCIÓ D'ALTERNATIVA</w:t>
            </w:r>
          </w:p>
        </w:tc>
      </w:tr>
      <w:tr w:rsidR="0053200D" w14:paraId="6F0A249E" w14:textId="77777777">
        <w:tc>
          <w:tcPr>
            <w:tcW w:w="10207" w:type="dxa"/>
            <w:shd w:val="clear" w:color="auto" w:fill="F7CBAC"/>
          </w:tcPr>
          <w:p w14:paraId="36261BED" w14:textId="77777777" w:rsidR="0053200D" w:rsidRDefault="00C216B7">
            <w:pPr>
              <w:jc w:val="both"/>
            </w:pPr>
            <w:r>
              <w:t>Coneixement (què sabem i què hem trobat d’interès)</w:t>
            </w:r>
          </w:p>
        </w:tc>
      </w:tr>
      <w:tr w:rsidR="0053200D" w14:paraId="260A0599" w14:textId="77777777">
        <w:tc>
          <w:tcPr>
            <w:tcW w:w="10207" w:type="dxa"/>
          </w:tcPr>
          <w:p w14:paraId="732BB336" w14:textId="77777777" w:rsidR="0053200D" w:rsidRDefault="00C216B7">
            <w:pPr>
              <w:spacing w:before="63" w:line="232" w:lineRule="auto"/>
              <w:ind w:left="70" w:right="135"/>
              <w:jc w:val="both"/>
            </w:pPr>
            <w:r>
              <w:t xml:space="preserve">Al centre s’executen actuacions educatives encaminades al desenvolupament de comportaments adequats per a una convivència satisfactòria on prevalguin actituds positives d’uns i altres, d’acceptació de diferències i </w:t>
            </w:r>
            <w:r>
              <w:lastRenderedPageBreak/>
              <w:t>on els conflictes es puguin resoldre fonamentalment mitjançant el diàleg. CONVIVÈNCIA EN POSITIU amb mesures restauratives, orientades a la reflexió i reparació de la comunitat.</w:t>
            </w:r>
          </w:p>
          <w:p w14:paraId="6E871B85" w14:textId="77777777" w:rsidR="0053200D" w:rsidRDefault="0053200D">
            <w:pPr>
              <w:spacing w:before="9"/>
              <w:ind w:left="70" w:right="135"/>
              <w:rPr>
                <w:sz w:val="30"/>
                <w:szCs w:val="30"/>
              </w:rPr>
            </w:pPr>
          </w:p>
          <w:p w14:paraId="5037B5BA" w14:textId="77777777" w:rsidR="0053200D" w:rsidRDefault="00C216B7">
            <w:pPr>
              <w:spacing w:line="232" w:lineRule="auto"/>
              <w:ind w:left="70" w:right="135"/>
              <w:jc w:val="both"/>
            </w:pPr>
            <w:r>
              <w:t xml:space="preserve">A més de la prevenció i intervenció a les conductes esporàdiques que dificulten la convivència, no som aliens a les noves formes de manca de respecte a les persones i, per tant, es treballarà en la prevenció de l’assetjament escolar, el racisme, la violència de gènere, el </w:t>
            </w:r>
            <w:r>
              <w:rPr>
                <w:i/>
              </w:rPr>
              <w:t xml:space="preserve">bulling </w:t>
            </w:r>
            <w:r>
              <w:t>, el ciberassetjament, o qualsevol acte que atempti contra les persones, i intervindrem en aquests casos amb criteri, rapidesa i rigor, aplicant els protocols establerts.</w:t>
            </w:r>
          </w:p>
          <w:p w14:paraId="04437684" w14:textId="77777777" w:rsidR="0053200D" w:rsidRDefault="0053200D">
            <w:pPr>
              <w:spacing w:before="12"/>
              <w:ind w:left="70" w:right="135"/>
              <w:rPr>
                <w:sz w:val="23"/>
                <w:szCs w:val="23"/>
              </w:rPr>
            </w:pPr>
          </w:p>
          <w:p w14:paraId="2B26668B" w14:textId="77777777" w:rsidR="0053200D" w:rsidRDefault="00C216B7">
            <w:pPr>
              <w:ind w:left="70" w:right="135"/>
              <w:jc w:val="both"/>
            </w:pPr>
            <w:r>
              <w:t>Hem trobat evidències científiques que fan referència  a les següents qüestions:</w:t>
            </w:r>
          </w:p>
          <w:p w14:paraId="7B38ABFF" w14:textId="716E4A38" w:rsidR="0053200D" w:rsidRDefault="00C216B7">
            <w:pPr>
              <w:numPr>
                <w:ilvl w:val="0"/>
                <w:numId w:val="9"/>
              </w:numPr>
              <w:tabs>
                <w:tab w:val="left" w:pos="1761"/>
                <w:tab w:val="left" w:pos="1762"/>
              </w:tabs>
              <w:spacing w:before="51"/>
              <w:ind w:right="135"/>
              <w:jc w:val="both"/>
            </w:pPr>
            <w:r>
              <w:t xml:space="preserve">“La intel·ligència emocional i la seva educació és important”: els resultats recollits demostren que com més bona és la regulació i comprensió emocional de l’alumnat, menys probable és que els alumnes siguin víctimes d’assetjament escolar. (Lleó-del-Vaixell, B., Lázaro, SM, Pol-del-Riu, LA MEVA, &amp; López-Ramos, VM [2020]. “La intel·ligència emocional com a factor protector vers la victimització a l’assetjament escolar”. Revista internacional de recerca ambiental i salut pública, 17[24], 9406. Es pot consultar a </w:t>
            </w:r>
            <w:hyperlink r:id="rId12">
              <w:r>
                <w:rPr>
                  <w:color w:val="0000FF"/>
                  <w:u w:val="single"/>
                </w:rPr>
                <w:t>https://doi.org/10.3390/ijerph17249406</w:t>
              </w:r>
            </w:hyperlink>
            <w:r>
              <w:t>)</w:t>
            </w:r>
          </w:p>
          <w:p w14:paraId="482B5D1B" w14:textId="77777777" w:rsidR="0053200D" w:rsidRDefault="0053200D">
            <w:pPr>
              <w:spacing w:before="7"/>
              <w:ind w:left="70" w:right="135"/>
              <w:jc w:val="both"/>
              <w:rPr>
                <w:sz w:val="25"/>
                <w:szCs w:val="25"/>
              </w:rPr>
            </w:pPr>
          </w:p>
          <w:p w14:paraId="429FBE3C" w14:textId="77777777" w:rsidR="0053200D" w:rsidRDefault="00C216B7">
            <w:pPr>
              <w:spacing w:before="63" w:line="232" w:lineRule="auto"/>
              <w:ind w:left="70" w:right="135"/>
              <w:jc w:val="both"/>
            </w:pPr>
            <w:r>
              <w:t>En conclusió, els infants que creixen amb una educació, tant a la família com a l’escola, on es prioritza la intel·ligència emocional, estan més preparats per afrontar els obstacles que troben i saber actuar, tant des del punt de vista personal com professional. Per tant, aquelles persones més intel·ligents emocionalment solen afrontar els problemes amb positivisme, se senten segures i tendeixen a envoltar-se de persones que els aporten felicitat, tot allunyant-se d’aquelles que poden resultar-los tòxiques per al seu dia a dia.</w:t>
            </w:r>
          </w:p>
          <w:p w14:paraId="0551CD15" w14:textId="77777777" w:rsidR="0053200D" w:rsidRDefault="0053200D">
            <w:pPr>
              <w:spacing w:before="4"/>
              <w:ind w:left="70" w:right="135"/>
              <w:rPr>
                <w:sz w:val="30"/>
                <w:szCs w:val="30"/>
              </w:rPr>
            </w:pPr>
          </w:p>
          <w:p w14:paraId="2E354478" w14:textId="44C5C047" w:rsidR="0053200D" w:rsidRDefault="00C216B7">
            <w:pPr>
              <w:numPr>
                <w:ilvl w:val="0"/>
                <w:numId w:val="10"/>
              </w:numPr>
              <w:tabs>
                <w:tab w:val="left" w:pos="1761"/>
                <w:tab w:val="left" w:pos="1762"/>
              </w:tabs>
              <w:ind w:right="135"/>
              <w:jc w:val="both"/>
            </w:pPr>
            <w:r>
              <w:t xml:space="preserve">“Les relacions d’amistat prevenen l’assetjament escolar i protegeixen contra ell”. </w:t>
            </w:r>
            <w:r w:rsidR="00144F81">
              <w:t>E</w:t>
            </w:r>
            <w:r>
              <w:t>n les últimes dècades, el sistema educatiu s’ha oblidat d’emfatitzar la importància de valors com ara l’amistat. No obstant això, hi ha moltes raons importants per treballar des de les escoles a fi d’inculcar el sentiment d’amistat a partir de l’elecció dels millors sentiments (sinceritat, solidaritat, lleialtat, llibertat, etc.). Una d’elles, i davant de la preocupant realitat que ens mostra l’evidència sobre la violència, és que l’amistat es revela com un factor de prevenció i protecció davant de la possibilitat i el risc de patir bullying.</w:t>
            </w:r>
          </w:p>
          <w:p w14:paraId="4C907F04" w14:textId="77777777" w:rsidR="0053200D" w:rsidRDefault="0053200D">
            <w:pPr>
              <w:spacing w:before="2"/>
              <w:ind w:left="70" w:right="135"/>
              <w:rPr>
                <w:sz w:val="30"/>
                <w:szCs w:val="30"/>
              </w:rPr>
            </w:pPr>
          </w:p>
          <w:p w14:paraId="5E65AAF9" w14:textId="77777777" w:rsidR="0053200D" w:rsidRDefault="00C216B7">
            <w:pPr>
              <w:ind w:left="70" w:right="135"/>
              <w:jc w:val="both"/>
              <w:rPr>
                <w:sz w:val="30"/>
                <w:szCs w:val="30"/>
              </w:rPr>
            </w:pPr>
            <w:r>
              <w:t>Alguns articles científics relacionats són:</w:t>
            </w:r>
          </w:p>
          <w:p w14:paraId="7D5CE938" w14:textId="146DAB0A" w:rsidR="0053200D" w:rsidRDefault="00C216B7">
            <w:pPr>
              <w:numPr>
                <w:ilvl w:val="0"/>
                <w:numId w:val="4"/>
              </w:numPr>
              <w:tabs>
                <w:tab w:val="left" w:pos="1170"/>
              </w:tabs>
              <w:spacing w:line="232" w:lineRule="auto"/>
              <w:ind w:left="70" w:right="135" w:firstLine="0"/>
              <w:jc w:val="both"/>
            </w:pPr>
            <w:r>
              <w:t xml:space="preserve">Gómez, A. (2014). </w:t>
            </w:r>
            <w:r w:rsidRPr="00403E4B">
              <w:rPr>
                <w:i/>
                <w:iCs/>
              </w:rPr>
              <w:t>Com l’amistat genera preguntes clau de recerca que ajuden a superar la violència de gènere: una narrativa personal. Investigació qualitativa</w:t>
            </w:r>
            <w:r>
              <w:t>, 20 (7), 934-940.</w:t>
            </w:r>
            <w:r>
              <w:rPr>
                <w:color w:val="0000FF"/>
              </w:rPr>
              <w:t xml:space="preserve"> </w:t>
            </w:r>
            <w:hyperlink r:id="rId13">
              <w:r>
                <w:rPr>
                  <w:color w:val="0000FF"/>
                  <w:u w:val="single"/>
                </w:rPr>
                <w:t>https://journals.sagepub.com/doi/10.1177/1077800414537220</w:t>
              </w:r>
            </w:hyperlink>
          </w:p>
          <w:p w14:paraId="706C1695" w14:textId="77777777" w:rsidR="0053200D" w:rsidRDefault="0053200D">
            <w:pPr>
              <w:spacing w:before="2"/>
              <w:ind w:left="70" w:right="135"/>
              <w:rPr>
                <w:sz w:val="23"/>
                <w:szCs w:val="23"/>
              </w:rPr>
            </w:pPr>
          </w:p>
          <w:p w14:paraId="7DAB3B1A" w14:textId="1FFDBB2B" w:rsidR="0053200D" w:rsidRDefault="00C216B7">
            <w:pPr>
              <w:numPr>
                <w:ilvl w:val="0"/>
                <w:numId w:val="4"/>
              </w:numPr>
              <w:tabs>
                <w:tab w:val="left" w:pos="1170"/>
              </w:tabs>
              <w:spacing w:before="95" w:line="232" w:lineRule="auto"/>
              <w:ind w:left="70" w:right="135" w:firstLine="0"/>
              <w:jc w:val="both"/>
            </w:pPr>
            <w:r>
              <w:t xml:space="preserve">Rose, CA, Espelage, DL, Monda-Amaya, LE, Shogren, KA i Aragon, SR (2015). </w:t>
            </w:r>
            <w:r w:rsidRPr="00403E4B">
              <w:rPr>
                <w:i/>
                <w:iCs/>
              </w:rPr>
              <w:t>Bullying i estudiants de secundària amb i sense discapacitats específiques d’aprenentatge: un examen de predictors socioecològics</w:t>
            </w:r>
            <w:r>
              <w:t>. Revista de problemes d’aprenentatge, 48 (3), 239-254.</w:t>
            </w:r>
            <w:r>
              <w:rPr>
                <w:color w:val="0000FF"/>
              </w:rPr>
              <w:t xml:space="preserve"> </w:t>
            </w:r>
            <w:hyperlink r:id="rId14">
              <w:r>
                <w:rPr>
                  <w:color w:val="0000FF"/>
                  <w:u w:val="single"/>
                </w:rPr>
                <w:t>https://journals.sagepub.com/doi/abs /10.1177/0022219413496279</w:t>
              </w:r>
            </w:hyperlink>
          </w:p>
          <w:p w14:paraId="2D0740B8" w14:textId="77777777" w:rsidR="0053200D" w:rsidRDefault="0053200D">
            <w:pPr>
              <w:ind w:left="70" w:right="135"/>
              <w:rPr>
                <w:sz w:val="23"/>
                <w:szCs w:val="23"/>
              </w:rPr>
            </w:pPr>
          </w:p>
          <w:p w14:paraId="0A4A9875" w14:textId="3F177143" w:rsidR="0053200D" w:rsidRDefault="00C216B7">
            <w:pPr>
              <w:numPr>
                <w:ilvl w:val="0"/>
                <w:numId w:val="4"/>
              </w:numPr>
              <w:tabs>
                <w:tab w:val="left" w:pos="1170"/>
              </w:tabs>
              <w:spacing w:before="89" w:line="285" w:lineRule="auto"/>
              <w:ind w:left="70" w:right="135" w:firstLine="0"/>
            </w:pPr>
            <w:r>
              <w:t xml:space="preserve">Rivers, I., Poteat, VP, Noret, N. i Ashurst, N. (2009). </w:t>
            </w:r>
            <w:r w:rsidRPr="00403E4B">
              <w:rPr>
                <w:i/>
                <w:iCs/>
              </w:rPr>
              <w:t>Observant el bullying a l’escola: Les implicacions per a la salut mental de l’estatus de testimoni.</w:t>
            </w:r>
            <w:r>
              <w:t xml:space="preserve"> School Psychology Quarterly , 24 (4), 211. </w:t>
            </w:r>
            <w:hyperlink r:id="rId15">
              <w:r>
                <w:rPr>
                  <w:color w:val="0000FF"/>
                  <w:u w:val="single"/>
                </w:rPr>
                <w:t>https://www.apa.org/pubs/journals/releases/spq-24-4-211.pdf</w:t>
              </w:r>
            </w:hyperlink>
          </w:p>
          <w:p w14:paraId="6AC76A29" w14:textId="77777777" w:rsidR="0053200D" w:rsidRDefault="0053200D">
            <w:pPr>
              <w:spacing w:before="3"/>
            </w:pPr>
          </w:p>
          <w:p w14:paraId="7F40A6CB" w14:textId="41B475C1" w:rsidR="0053200D" w:rsidRDefault="00C216B7">
            <w:pPr>
              <w:numPr>
                <w:ilvl w:val="0"/>
                <w:numId w:val="5"/>
              </w:numPr>
              <w:tabs>
                <w:tab w:val="left" w:pos="1761"/>
                <w:tab w:val="left" w:pos="1762"/>
              </w:tabs>
              <w:spacing w:before="101"/>
              <w:jc w:val="both"/>
            </w:pPr>
            <w:r>
              <w:t>“La participació de la família a l’escola millora els èxits d’aprenentatge dels estudiants.” El compromís de les famílies és un dels predictors més poderosos del desenvolupament educatiu i l’èxit d’un estudiant a l’escola i a la vida, ja que les famílies juguen un paper important en l’aprenentatge dels seus fills i filles i la seva participació a l</w:t>
            </w:r>
            <w:r w:rsidR="00144F81">
              <w:t>’</w:t>
            </w:r>
            <w:r>
              <w:t>escola contribuirà a aquest compromís</w:t>
            </w:r>
            <w:r w:rsidR="00144F81">
              <w:t>.</w:t>
            </w:r>
          </w:p>
          <w:p w14:paraId="6E4BBC58" w14:textId="77777777" w:rsidR="0053200D" w:rsidRDefault="00C216B7">
            <w:pPr>
              <w:tabs>
                <w:tab w:val="left" w:pos="1761"/>
                <w:tab w:val="left" w:pos="1762"/>
              </w:tabs>
              <w:spacing w:before="101"/>
              <w:ind w:left="720"/>
              <w:jc w:val="both"/>
              <w:rPr>
                <w:sz w:val="30"/>
                <w:szCs w:val="30"/>
              </w:rPr>
            </w:pPr>
            <w:r>
              <w:lastRenderedPageBreak/>
              <w:t>D’aquesta manera es reflecteix en els següents articles:</w:t>
            </w:r>
          </w:p>
          <w:p w14:paraId="6A856CE2" w14:textId="77777777" w:rsidR="0053200D" w:rsidRDefault="00000000">
            <w:pPr>
              <w:spacing w:line="285" w:lineRule="auto"/>
            </w:pPr>
            <w:hyperlink r:id="rId16">
              <w:r w:rsidR="00C216B7">
                <w:rPr>
                  <w:color w:val="0000FF"/>
                  <w:u w:val="single"/>
                </w:rPr>
                <w:t>https://onlinelibrary.wiley.com/doi/abs/10.1111/j.1465-3435.2011.01474.x</w:t>
              </w:r>
            </w:hyperlink>
            <w:r w:rsidR="00C216B7">
              <w:rPr>
                <w:color w:val="0000FF"/>
              </w:rPr>
              <w:t xml:space="preserve"> </w:t>
            </w:r>
            <w:hyperlink r:id="rId17">
              <w:r w:rsidR="00C216B7">
                <w:rPr>
                  <w:color w:val="0000FF"/>
                  <w:u w:val="single"/>
                </w:rPr>
                <w:t>https://www.tandfonline.com/doi/abs/10.1080/09620214.2011.543851</w:t>
              </w:r>
            </w:hyperlink>
          </w:p>
          <w:p w14:paraId="1BAF101E" w14:textId="77777777" w:rsidR="0053200D" w:rsidRDefault="0053200D">
            <w:pPr>
              <w:jc w:val="both"/>
            </w:pPr>
          </w:p>
        </w:tc>
      </w:tr>
      <w:tr w:rsidR="0053200D" w14:paraId="42E5138C" w14:textId="77777777">
        <w:tc>
          <w:tcPr>
            <w:tcW w:w="10207" w:type="dxa"/>
            <w:shd w:val="clear" w:color="auto" w:fill="F7CBAC"/>
          </w:tcPr>
          <w:p w14:paraId="698588FC" w14:textId="77777777" w:rsidR="0053200D" w:rsidRDefault="00C216B7">
            <w:r>
              <w:lastRenderedPageBreak/>
              <w:t>Estratègia seleccionada</w:t>
            </w:r>
          </w:p>
        </w:tc>
      </w:tr>
      <w:tr w:rsidR="0053200D" w14:paraId="7A78B5DC" w14:textId="77777777">
        <w:tc>
          <w:tcPr>
            <w:tcW w:w="10207" w:type="dxa"/>
          </w:tcPr>
          <w:p w14:paraId="692BC031" w14:textId="77777777" w:rsidR="0053200D" w:rsidRDefault="00C216B7">
            <w:pPr>
              <w:spacing w:before="195"/>
              <w:ind w:right="64"/>
              <w:jc w:val="both"/>
            </w:pPr>
            <w:r>
              <w:t>L’estratègia proposada per assolir l’objectiu és realitzar i desenvolupar activitats encaminades a la construcció d’un centre segur, al desenvolupament personal i social i a la resolució pacífica de conflictes amb l’objectiu d’aconseguir l’actualització del Pla de convivència a dos anys vista. Per això, es proposa endegar una avaluació inicial de la situació del centre en relació amb l’estat de convivència. Cada centre crearà la seva estructura i triarà una o diverses de les següents actuacions per treballar la convivència en els seus centres:</w:t>
            </w:r>
          </w:p>
          <w:p w14:paraId="4E790BF0" w14:textId="77777777" w:rsidR="0053200D" w:rsidRDefault="00C216B7">
            <w:pPr>
              <w:numPr>
                <w:ilvl w:val="0"/>
                <w:numId w:val="11"/>
              </w:numPr>
              <w:tabs>
                <w:tab w:val="left" w:pos="1625"/>
                <w:tab w:val="left" w:pos="1626"/>
              </w:tabs>
              <w:spacing w:line="268" w:lineRule="auto"/>
              <w:ind w:right="64"/>
              <w:jc w:val="both"/>
            </w:pPr>
            <w:r>
              <w:t>Sistemes de suport entre iguals</w:t>
            </w:r>
          </w:p>
          <w:p w14:paraId="14CBE4DC" w14:textId="77777777" w:rsidR="0053200D" w:rsidRDefault="00C216B7">
            <w:pPr>
              <w:numPr>
                <w:ilvl w:val="0"/>
                <w:numId w:val="11"/>
              </w:numPr>
              <w:tabs>
                <w:tab w:val="left" w:pos="1625"/>
                <w:tab w:val="left" w:pos="1626"/>
              </w:tabs>
              <w:spacing w:line="268" w:lineRule="auto"/>
              <w:ind w:right="64"/>
              <w:jc w:val="both"/>
            </w:pPr>
            <w:r>
              <w:t>Pràctiques restauratives</w:t>
            </w:r>
          </w:p>
          <w:p w14:paraId="6D178A43" w14:textId="77777777" w:rsidR="0053200D" w:rsidRDefault="00C216B7">
            <w:pPr>
              <w:numPr>
                <w:ilvl w:val="0"/>
                <w:numId w:val="11"/>
              </w:numPr>
              <w:tabs>
                <w:tab w:val="left" w:pos="1625"/>
                <w:tab w:val="left" w:pos="1626"/>
              </w:tabs>
              <w:spacing w:line="268" w:lineRule="auto"/>
              <w:ind w:right="64"/>
              <w:jc w:val="both"/>
            </w:pPr>
            <w:r>
              <w:t>Acords educatius</w:t>
            </w:r>
          </w:p>
          <w:p w14:paraId="3B200AFA" w14:textId="77777777" w:rsidR="0053200D" w:rsidRDefault="00C216B7">
            <w:pPr>
              <w:numPr>
                <w:ilvl w:val="0"/>
                <w:numId w:val="11"/>
              </w:numPr>
              <w:tabs>
                <w:tab w:val="left" w:pos="1625"/>
                <w:tab w:val="left" w:pos="1626"/>
              </w:tabs>
              <w:spacing w:line="268" w:lineRule="auto"/>
              <w:ind w:right="64"/>
              <w:jc w:val="both"/>
            </w:pPr>
            <w:r>
              <w:t>Aula de convivència</w:t>
            </w:r>
          </w:p>
          <w:p w14:paraId="5751DC2E" w14:textId="77777777" w:rsidR="0053200D" w:rsidRDefault="0053200D"/>
        </w:tc>
      </w:tr>
      <w:tr w:rsidR="0053200D" w14:paraId="20380426" w14:textId="77777777">
        <w:tc>
          <w:tcPr>
            <w:tcW w:w="10207" w:type="dxa"/>
            <w:shd w:val="clear" w:color="auto" w:fill="F7CBAC"/>
          </w:tcPr>
          <w:p w14:paraId="03E5C15F" w14:textId="77777777" w:rsidR="0053200D" w:rsidRDefault="00C216B7">
            <w:r>
              <w:t>Referències bibliogràfiques</w:t>
            </w:r>
          </w:p>
        </w:tc>
      </w:tr>
      <w:tr w:rsidR="0053200D" w14:paraId="619C5314" w14:textId="77777777">
        <w:tc>
          <w:tcPr>
            <w:tcW w:w="10207" w:type="dxa"/>
          </w:tcPr>
          <w:p w14:paraId="2003E6D8" w14:textId="77777777" w:rsidR="0053200D" w:rsidRDefault="0053200D">
            <w:pPr>
              <w:spacing w:line="235" w:lineRule="auto"/>
              <w:ind w:left="141" w:right="423"/>
              <w:jc w:val="both"/>
            </w:pPr>
          </w:p>
          <w:p w14:paraId="50BBB96B" w14:textId="77777777" w:rsidR="0053200D" w:rsidRDefault="00C216B7">
            <w:pPr>
              <w:spacing w:line="232" w:lineRule="auto"/>
              <w:ind w:right="64"/>
              <w:jc w:val="both"/>
            </w:pPr>
            <w:r>
              <w:t>La majoria dels centres educatius dediquen molts esforços a les iniciatives de millora de la convivència com un dels pilars clau de l’educació integral de l’alumnat. Per això, és possible trobar iniciatives molt valuoses amb les quals s’intenta dinamitzar la trobada, l’empatia, el clima positiu al centre, encaminat sempre a la millora d’actituds i de rendiments.</w:t>
            </w:r>
          </w:p>
          <w:p w14:paraId="4CC52C9D" w14:textId="4380B860" w:rsidR="0053200D" w:rsidRDefault="00C216B7">
            <w:pPr>
              <w:spacing w:before="56" w:line="232" w:lineRule="auto"/>
              <w:ind w:right="64"/>
              <w:jc w:val="both"/>
            </w:pPr>
            <w:r>
              <w:t xml:space="preserve">En aquest article, </w:t>
            </w:r>
            <w:r>
              <w:rPr>
                <w:color w:val="0000FF"/>
                <w:u w:val="single"/>
              </w:rPr>
              <w:t>https://dialnet.unirioja.es/servlet/articulo?codigo=3232256</w:t>
            </w:r>
            <w:hyperlink r:id="rId18">
              <w:r>
                <w:t xml:space="preserve">, </w:t>
              </w:r>
            </w:hyperlink>
            <w:r>
              <w:t>de M. José Caballero Gran, es donen a conèixer algunes peculiaritats de pràctiques educatives que fomenten la pau i la convivència en l’àmbit escolar. Per això, s’ha recollit informació, mitjançant una entrevista estructurada, en deu centres educatius de la província de Granada, acollits a la xarxa andalusa “Escola, espai de pau”, sobre la posada en marxa, el desenvolupament i l’avaluació d’actuacions encaminades cap a la cohesió del grup, la gestió democràtica de normes, l’educació en valors, les habilitats socioemocionals i la regulació pacífica de conflictes.</w:t>
            </w:r>
          </w:p>
          <w:p w14:paraId="434D6EB5" w14:textId="77777777" w:rsidR="0053200D" w:rsidRDefault="00C216B7">
            <w:pPr>
              <w:tabs>
                <w:tab w:val="left" w:pos="2729"/>
                <w:tab w:val="left" w:pos="4776"/>
                <w:tab w:val="left" w:pos="7335"/>
                <w:tab w:val="left" w:pos="9111"/>
              </w:tabs>
              <w:spacing w:before="54" w:line="232" w:lineRule="auto"/>
              <w:ind w:right="64"/>
              <w:jc w:val="both"/>
            </w:pPr>
            <w:r>
              <w:t xml:space="preserve">Hi ha pàgines de Comunitats Autònomes en què trobem aquestes propostes, totes elles desenvolupades en el seu context, i que són extrapolables, potser no en el mateix format, però sí com a orientació i inspiració. </w:t>
            </w:r>
            <w:hyperlink r:id="rId19">
              <w:r>
                <w:rPr>
                  <w:color w:val="0000FF"/>
                  <w:u w:val="single"/>
                </w:rPr>
                <w:t>https://convivencia.files.wordpress.com/2012/05/repertorio_buenas_prc3a1cticascp359luna-9p.pdf</w:t>
              </w:r>
            </w:hyperlink>
          </w:p>
          <w:p w14:paraId="0C9CF045" w14:textId="77777777" w:rsidR="0053200D" w:rsidRDefault="00000000">
            <w:pPr>
              <w:spacing w:before="48"/>
              <w:ind w:right="64"/>
            </w:pPr>
            <w:hyperlink r:id="rId20">
              <w:r w:rsidR="00C216B7">
                <w:rPr>
                  <w:color w:val="0000FF"/>
                  <w:u w:val="single"/>
                </w:rPr>
                <w:t>https://www.educa2.madrid.org/web/convivencia/-que-hacen-los-centros-</w:t>
              </w:r>
            </w:hyperlink>
          </w:p>
          <w:p w14:paraId="7BBA4AB9" w14:textId="77777777" w:rsidR="0053200D" w:rsidRDefault="00000000">
            <w:pPr>
              <w:spacing w:before="60" w:line="232" w:lineRule="auto"/>
              <w:ind w:right="64"/>
            </w:pPr>
            <w:hyperlink r:id="rId21">
              <w:r w:rsidR="00C216B7">
                <w:rPr>
                  <w:color w:val="0000FF"/>
                  <w:u w:val="single"/>
                </w:rPr>
                <w:t>https://www.juntadeandal ucia.es/educacion/portals/web/buenas-practicas-educativas/convivencia-</w:t>
              </w:r>
            </w:hyperlink>
            <w:r w:rsidR="00C216B7">
              <w:rPr>
                <w:color w:val="0000FF"/>
              </w:rPr>
              <w:t xml:space="preserve"> </w:t>
            </w:r>
            <w:hyperlink r:id="rId22">
              <w:r w:rsidR="00C216B7">
                <w:rPr>
                  <w:color w:val="0000FF"/>
                  <w:u w:val="single"/>
                </w:rPr>
                <w:t>positiva</w:t>
              </w:r>
            </w:hyperlink>
          </w:p>
          <w:p w14:paraId="34D19C3C" w14:textId="77777777" w:rsidR="0053200D" w:rsidRDefault="0053200D">
            <w:pPr>
              <w:spacing w:before="8"/>
              <w:ind w:right="64"/>
              <w:rPr>
                <w:sz w:val="16"/>
                <w:szCs w:val="16"/>
              </w:rPr>
            </w:pPr>
          </w:p>
          <w:p w14:paraId="68637B8B" w14:textId="77777777" w:rsidR="0053200D" w:rsidRDefault="00C216B7">
            <w:pPr>
              <w:spacing w:before="57"/>
              <w:ind w:right="64"/>
            </w:pPr>
            <w:r>
              <w:t>A més , són bones referències bibliogràfiques les que trobem a:</w:t>
            </w:r>
          </w:p>
          <w:p w14:paraId="4B8763DA" w14:textId="77777777" w:rsidR="0053200D" w:rsidRDefault="0053200D">
            <w:pPr>
              <w:ind w:right="64"/>
              <w:rPr>
                <w:sz w:val="21"/>
                <w:szCs w:val="21"/>
              </w:rPr>
            </w:pPr>
          </w:p>
          <w:p w14:paraId="240E92AA" w14:textId="4D763251" w:rsidR="0053200D" w:rsidRDefault="00C216B7">
            <w:pPr>
              <w:numPr>
                <w:ilvl w:val="0"/>
                <w:numId w:val="1"/>
              </w:numPr>
              <w:ind w:right="64"/>
            </w:pPr>
            <w:r>
              <w:t xml:space="preserve">Avilés, JM </w:t>
            </w:r>
            <w:r w:rsidRPr="00403E4B">
              <w:rPr>
                <w:i/>
                <w:iCs/>
              </w:rPr>
              <w:t>Els sistemes de suport entre iguals (SAI) i la seva contribució a la convivència escolar</w:t>
            </w:r>
            <w:r>
              <w:t>. Innovació educativa, núm. 27, 2017: pàg. 5-18</w:t>
            </w:r>
          </w:p>
          <w:p w14:paraId="5E1D4FE2" w14:textId="77777777" w:rsidR="0053200D" w:rsidRDefault="00C216B7">
            <w:pPr>
              <w:numPr>
                <w:ilvl w:val="0"/>
                <w:numId w:val="1"/>
              </w:numPr>
              <w:ind w:right="64"/>
            </w:pPr>
            <w:r>
              <w:t xml:space="preserve">Hopkins, B. </w:t>
            </w:r>
            <w:hyperlink r:id="rId23">
              <w:r w:rsidRPr="00403E4B">
                <w:rPr>
                  <w:i/>
                  <w:iCs/>
                </w:rPr>
                <w:t>Temps de cercle i reunions de cercle</w:t>
              </w:r>
              <w:r>
                <w:t xml:space="preserve">. </w:t>
              </w:r>
            </w:hyperlink>
            <w:r>
              <w:t>Manual pràctic.</w:t>
            </w:r>
          </w:p>
          <w:p w14:paraId="258E7FEC" w14:textId="4316460E" w:rsidR="0053200D" w:rsidRDefault="00C216B7">
            <w:pPr>
              <w:numPr>
                <w:ilvl w:val="0"/>
                <w:numId w:val="1"/>
              </w:numPr>
              <w:ind w:right="64"/>
            </w:pPr>
            <w:r>
              <w:t xml:space="preserve">Serrano, Á; Tormo, MP; Granados, L. </w:t>
            </w:r>
            <w:r w:rsidRPr="00403E4B">
              <w:rPr>
                <w:i/>
                <w:iCs/>
              </w:rPr>
              <w:t>Les aules de convivència, una mesura de prevenció a la violència escolar</w:t>
            </w:r>
            <w:r>
              <w:t>. Criminologia i justícia, núm. 1 (setembre- novembre), 2011. pàg. 4-8</w:t>
            </w:r>
          </w:p>
          <w:p w14:paraId="66CE4D02" w14:textId="488A51DD" w:rsidR="0053200D" w:rsidRDefault="00C216B7">
            <w:pPr>
              <w:numPr>
                <w:ilvl w:val="0"/>
                <w:numId w:val="1"/>
              </w:numPr>
              <w:ind w:right="64"/>
            </w:pPr>
            <w:r>
              <w:t>Torrego, JC (coord.), JC Aguado, JM Arribas, J. Escó, I. Fernández Funes, M. Gil, C. Palmeiro, G.</w:t>
            </w:r>
            <w:r w:rsidR="00144F81">
              <w:t xml:space="preserve"> </w:t>
            </w:r>
            <w:r>
              <w:t xml:space="preserve">Romero, J. de Vicente, E. Villaoslada. </w:t>
            </w:r>
            <w:r w:rsidRPr="00403E4B">
              <w:rPr>
                <w:i/>
                <w:iCs/>
              </w:rPr>
              <w:t>Model Integrat de millora de la convivència</w:t>
            </w:r>
            <w:r>
              <w:t>. Graó. Barcelona, 2006, 263 pàgines (Julio Negró Andrade)</w:t>
            </w:r>
          </w:p>
          <w:p w14:paraId="136D427C" w14:textId="77777777" w:rsidR="0053200D" w:rsidRDefault="0053200D"/>
        </w:tc>
      </w:tr>
    </w:tbl>
    <w:p w14:paraId="452C23C5" w14:textId="77777777" w:rsidR="0053200D" w:rsidRDefault="0053200D"/>
    <w:tbl>
      <w:tblPr>
        <w:tblStyle w:val="ab"/>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53200D" w14:paraId="47867507" w14:textId="77777777">
        <w:tc>
          <w:tcPr>
            <w:tcW w:w="10207" w:type="dxa"/>
            <w:shd w:val="clear" w:color="auto" w:fill="A8D08D"/>
          </w:tcPr>
          <w:p w14:paraId="49651FEC" w14:textId="77777777" w:rsidR="0053200D" w:rsidRDefault="00C216B7">
            <w:pPr>
              <w:rPr>
                <w:b/>
              </w:rPr>
            </w:pPr>
            <w:r>
              <w:rPr>
                <w:b/>
              </w:rPr>
              <w:t>C) ALINEACIÓ AMB PROA+</w:t>
            </w:r>
          </w:p>
        </w:tc>
      </w:tr>
      <w:tr w:rsidR="0053200D" w14:paraId="393BB562" w14:textId="77777777">
        <w:tc>
          <w:tcPr>
            <w:tcW w:w="10207" w:type="dxa"/>
            <w:shd w:val="clear" w:color="auto" w:fill="F7CBAC"/>
          </w:tcPr>
          <w:p w14:paraId="0C4474A6" w14:textId="77777777" w:rsidR="0053200D" w:rsidRDefault="00C216B7">
            <w:r>
              <w:t>Objectius PROA+ que afavoreix</w:t>
            </w:r>
          </w:p>
        </w:tc>
      </w:tr>
      <w:tr w:rsidR="0053200D" w14:paraId="63157667" w14:textId="77777777">
        <w:tc>
          <w:tcPr>
            <w:tcW w:w="10207" w:type="dxa"/>
          </w:tcPr>
          <w:p w14:paraId="42AA4977" w14:textId="77777777" w:rsidR="0053200D" w:rsidRDefault="00C216B7">
            <w:pPr>
              <w:ind w:right="206"/>
              <w:jc w:val="both"/>
              <w:rPr>
                <w:sz w:val="21"/>
                <w:szCs w:val="21"/>
              </w:rPr>
            </w:pPr>
            <w:r>
              <w:rPr>
                <w:sz w:val="21"/>
              </w:rPr>
              <w:t xml:space="preserve">Aquesta activitat palanca treballa per assolir els objectius del programa PROA+ i desenvolupa les seves estratègies </w:t>
            </w:r>
            <w:r>
              <w:rPr>
                <w:sz w:val="21"/>
              </w:rPr>
              <w:lastRenderedPageBreak/>
              <w:t>que són les de la LOMLOE. Per això, són eines molt valuoses.</w:t>
            </w:r>
          </w:p>
          <w:p w14:paraId="19D14468" w14:textId="77777777" w:rsidR="0053200D" w:rsidRDefault="00C216B7">
            <w:pPr>
              <w:spacing w:before="4"/>
              <w:ind w:right="206"/>
              <w:jc w:val="both"/>
              <w:rPr>
                <w:sz w:val="21"/>
                <w:szCs w:val="21"/>
              </w:rPr>
            </w:pPr>
            <w:r>
              <w:rPr>
                <w:sz w:val="21"/>
              </w:rPr>
              <w:t>Els objectius d’aquesta activitat palanca es relacionen directament amb els següents objectius PROA+:</w:t>
            </w:r>
          </w:p>
          <w:p w14:paraId="0C3A0C05" w14:textId="77777777" w:rsidR="0053200D" w:rsidRDefault="0053200D">
            <w:pPr>
              <w:spacing w:before="6"/>
              <w:ind w:right="206"/>
              <w:jc w:val="both"/>
              <w:rPr>
                <w:sz w:val="21"/>
                <w:szCs w:val="21"/>
              </w:rPr>
            </w:pPr>
          </w:p>
          <w:p w14:paraId="29EBE52C" w14:textId="77777777" w:rsidR="0053200D" w:rsidRDefault="00C216B7">
            <w:pPr>
              <w:ind w:right="206"/>
              <w:jc w:val="both"/>
              <w:rPr>
                <w:sz w:val="21"/>
                <w:szCs w:val="21"/>
              </w:rPr>
            </w:pPr>
            <w:r>
              <w:rPr>
                <w:sz w:val="21"/>
              </w:rPr>
              <w:t>Objectius intermedis</w:t>
            </w:r>
          </w:p>
          <w:p w14:paraId="59C39C27" w14:textId="77777777" w:rsidR="0053200D" w:rsidRDefault="00C216B7">
            <w:pPr>
              <w:spacing w:before="3"/>
              <w:ind w:right="206" w:firstLine="496"/>
              <w:jc w:val="both"/>
              <w:rPr>
                <w:sz w:val="21"/>
                <w:szCs w:val="21"/>
              </w:rPr>
            </w:pPr>
            <w:r>
              <w:rPr>
                <w:sz w:val="21"/>
              </w:rPr>
              <w:t>c) incrementar els resultats escolars d’aprenentatge cognitius i socioemocionals.</w:t>
            </w:r>
          </w:p>
          <w:p w14:paraId="404A75D6" w14:textId="77777777" w:rsidR="0053200D" w:rsidRDefault="0053200D">
            <w:pPr>
              <w:spacing w:before="5"/>
              <w:ind w:right="206"/>
              <w:jc w:val="both"/>
              <w:rPr>
                <w:sz w:val="21"/>
                <w:szCs w:val="21"/>
              </w:rPr>
            </w:pPr>
          </w:p>
          <w:p w14:paraId="03975B47" w14:textId="77777777" w:rsidR="0053200D" w:rsidRDefault="00C216B7">
            <w:pPr>
              <w:ind w:right="206"/>
              <w:jc w:val="both"/>
              <w:rPr>
                <w:sz w:val="21"/>
                <w:szCs w:val="21"/>
              </w:rPr>
            </w:pPr>
            <w:r>
              <w:rPr>
                <w:sz w:val="21"/>
              </w:rPr>
              <w:t>Objectius d’actituds en el centre educatiu</w:t>
            </w:r>
          </w:p>
          <w:p w14:paraId="60955FAC" w14:textId="77777777" w:rsidR="0053200D" w:rsidRDefault="00C216B7">
            <w:pPr>
              <w:numPr>
                <w:ilvl w:val="0"/>
                <w:numId w:val="14"/>
              </w:numPr>
              <w:tabs>
                <w:tab w:val="left" w:pos="206"/>
              </w:tabs>
              <w:spacing w:before="3"/>
              <w:ind w:left="212" w:right="206" w:firstLine="283"/>
              <w:jc w:val="both"/>
            </w:pPr>
            <w:r>
              <w:rPr>
                <w:sz w:val="21"/>
              </w:rPr>
              <w:t>aconseguir i mantenir un bon clima al centre educatiu.</w:t>
            </w:r>
          </w:p>
          <w:p w14:paraId="5D84421E" w14:textId="77777777" w:rsidR="0053200D" w:rsidRPr="00C216B7" w:rsidRDefault="00C216B7" w:rsidP="00C216B7">
            <w:pPr>
              <w:numPr>
                <w:ilvl w:val="0"/>
                <w:numId w:val="14"/>
              </w:numPr>
              <w:tabs>
                <w:tab w:val="left" w:pos="206"/>
              </w:tabs>
              <w:spacing w:before="3"/>
              <w:ind w:left="212" w:right="206" w:firstLine="283"/>
              <w:jc w:val="both"/>
              <w:rPr>
                <w:sz w:val="21"/>
              </w:rPr>
            </w:pPr>
            <w:r>
              <w:rPr>
                <w:sz w:val="21"/>
              </w:rPr>
              <w:t>aconseguir i mantenir un bon nivell de satisfacció a l’hora d’aprendre i ensenyar.</w:t>
            </w:r>
          </w:p>
          <w:p w14:paraId="35E963AC" w14:textId="77777777" w:rsidR="0053200D" w:rsidRPr="00C216B7" w:rsidRDefault="00C216B7" w:rsidP="00C216B7">
            <w:pPr>
              <w:numPr>
                <w:ilvl w:val="0"/>
                <w:numId w:val="14"/>
              </w:numPr>
              <w:tabs>
                <w:tab w:val="left" w:pos="206"/>
              </w:tabs>
              <w:spacing w:before="3"/>
              <w:ind w:left="212" w:right="206" w:firstLine="283"/>
              <w:jc w:val="both"/>
              <w:rPr>
                <w:sz w:val="21"/>
              </w:rPr>
            </w:pPr>
            <w:r>
              <w:rPr>
                <w:sz w:val="21"/>
              </w:rPr>
              <w:t>aconseguir i mantenir expectatives positives del professorat sobre tot l’alumnat.</w:t>
            </w:r>
          </w:p>
          <w:p w14:paraId="55A1911A" w14:textId="50937BEF" w:rsidR="0053200D" w:rsidRPr="00C216B7" w:rsidRDefault="00C216B7" w:rsidP="00C216B7">
            <w:pPr>
              <w:numPr>
                <w:ilvl w:val="0"/>
                <w:numId w:val="14"/>
              </w:numPr>
              <w:tabs>
                <w:tab w:val="left" w:pos="206"/>
              </w:tabs>
              <w:spacing w:before="3"/>
              <w:ind w:left="212" w:right="206" w:firstLine="283"/>
              <w:jc w:val="both"/>
              <w:rPr>
                <w:sz w:val="21"/>
              </w:rPr>
            </w:pPr>
            <w:r>
              <w:rPr>
                <w:sz w:val="21"/>
              </w:rPr>
              <w:t xml:space="preserve">avançar cap </w:t>
            </w:r>
            <w:r w:rsidR="00144F81">
              <w:rPr>
                <w:sz w:val="21"/>
              </w:rPr>
              <w:t xml:space="preserve">a </w:t>
            </w:r>
            <w:r>
              <w:rPr>
                <w:sz w:val="21"/>
              </w:rPr>
              <w:t>una escola inclusiva i sense segregació interna al centre.</w:t>
            </w:r>
          </w:p>
          <w:p w14:paraId="3248878F" w14:textId="77777777" w:rsidR="0053200D" w:rsidRPr="00C216B7" w:rsidRDefault="0053200D" w:rsidP="00C216B7">
            <w:pPr>
              <w:tabs>
                <w:tab w:val="left" w:pos="206"/>
              </w:tabs>
              <w:spacing w:before="3"/>
              <w:ind w:left="495" w:right="206"/>
              <w:jc w:val="both"/>
              <w:rPr>
                <w:sz w:val="21"/>
              </w:rPr>
            </w:pPr>
          </w:p>
          <w:p w14:paraId="23854F1E" w14:textId="77777777" w:rsidR="0053200D" w:rsidRDefault="00C216B7">
            <w:pPr>
              <w:ind w:right="206"/>
              <w:jc w:val="both"/>
              <w:rPr>
                <w:sz w:val="21"/>
                <w:szCs w:val="21"/>
              </w:rPr>
            </w:pPr>
            <w:r>
              <w:rPr>
                <w:sz w:val="21"/>
              </w:rPr>
              <w:t>Objectius de desenvolupament d’estratègies d’activitats palanca</w:t>
            </w:r>
          </w:p>
          <w:p w14:paraId="4C390764" w14:textId="39366F39" w:rsidR="0053200D" w:rsidRDefault="00C216B7" w:rsidP="00C216B7">
            <w:pPr>
              <w:pStyle w:val="Pargrafdellista"/>
              <w:numPr>
                <w:ilvl w:val="0"/>
                <w:numId w:val="14"/>
              </w:numPr>
              <w:tabs>
                <w:tab w:val="left" w:pos="1041"/>
              </w:tabs>
              <w:spacing w:before="3"/>
              <w:ind w:left="750" w:right="206"/>
              <w:jc w:val="both"/>
            </w:pPr>
            <w:r w:rsidRPr="00C216B7">
              <w:rPr>
                <w:sz w:val="21"/>
              </w:rPr>
              <w:t>aplicar línies estratègiques i activitats palanca facilitadores dels objectius intermedis i de les actituds en el centre.</w:t>
            </w:r>
          </w:p>
          <w:p w14:paraId="42DD6AD5" w14:textId="77777777" w:rsidR="0053200D" w:rsidRDefault="0053200D">
            <w:pPr>
              <w:spacing w:before="6"/>
              <w:ind w:right="206"/>
              <w:jc w:val="both"/>
              <w:rPr>
                <w:sz w:val="21"/>
                <w:szCs w:val="21"/>
              </w:rPr>
            </w:pPr>
          </w:p>
          <w:p w14:paraId="43584F9C" w14:textId="77777777" w:rsidR="0053200D" w:rsidRDefault="00C216B7">
            <w:pPr>
              <w:ind w:right="206"/>
              <w:jc w:val="both"/>
              <w:rPr>
                <w:sz w:val="21"/>
                <w:szCs w:val="21"/>
              </w:rPr>
            </w:pPr>
            <w:r>
              <w:rPr>
                <w:sz w:val="21"/>
              </w:rPr>
              <w:t>Objectius de recursos</w:t>
            </w:r>
          </w:p>
          <w:p w14:paraId="2DF2F288" w14:textId="77777777" w:rsidR="0053200D" w:rsidRDefault="00C216B7" w:rsidP="00C216B7">
            <w:pPr>
              <w:tabs>
                <w:tab w:val="left" w:pos="1041"/>
              </w:tabs>
              <w:spacing w:before="3"/>
              <w:ind w:left="608" w:right="206"/>
              <w:jc w:val="both"/>
            </w:pPr>
            <w:r w:rsidRPr="00C216B7">
              <w:rPr>
                <w:sz w:val="21"/>
              </w:rPr>
              <w:t>m) integrar l’educació formal, no formal i informal al servei dels objectius intermedis.</w:t>
            </w:r>
          </w:p>
          <w:p w14:paraId="5C4F2398" w14:textId="77777777" w:rsidR="0053200D" w:rsidRDefault="0053200D">
            <w:pPr>
              <w:tabs>
                <w:tab w:val="left" w:pos="1342"/>
              </w:tabs>
              <w:ind w:left="720"/>
            </w:pPr>
          </w:p>
        </w:tc>
      </w:tr>
      <w:tr w:rsidR="0053200D" w14:paraId="5730495E" w14:textId="77777777">
        <w:tc>
          <w:tcPr>
            <w:tcW w:w="10207" w:type="dxa"/>
            <w:shd w:val="clear" w:color="auto" w:fill="F7CBAC"/>
          </w:tcPr>
          <w:p w14:paraId="496C34BE" w14:textId="77777777" w:rsidR="0053200D" w:rsidRDefault="00C216B7">
            <w:r>
              <w:lastRenderedPageBreak/>
              <w:t>Estratègia PROA+ que impulsa</w:t>
            </w:r>
          </w:p>
        </w:tc>
      </w:tr>
      <w:tr w:rsidR="0053200D" w14:paraId="39F819B8" w14:textId="77777777">
        <w:tc>
          <w:tcPr>
            <w:tcW w:w="10207" w:type="dxa"/>
          </w:tcPr>
          <w:p w14:paraId="727B8E03" w14:textId="77777777" w:rsidR="0053200D" w:rsidRDefault="0053200D"/>
          <w:p w14:paraId="0903F464" w14:textId="77777777" w:rsidR="0053200D" w:rsidRDefault="00C216B7">
            <w:pPr>
              <w:spacing w:before="1"/>
              <w:ind w:right="135"/>
              <w:jc w:val="both"/>
              <w:rPr>
                <w:sz w:val="21"/>
                <w:szCs w:val="21"/>
              </w:rPr>
            </w:pPr>
            <w:r>
              <w:rPr>
                <w:sz w:val="21"/>
              </w:rPr>
              <w:t>L’objectiu plantejat de millorar de la convivència i el clima social de les aules està relacionat principalment amb l’estratègia:</w:t>
            </w:r>
          </w:p>
          <w:p w14:paraId="77C357FF" w14:textId="77777777" w:rsidR="0053200D" w:rsidRDefault="0053200D">
            <w:pPr>
              <w:spacing w:before="1"/>
              <w:ind w:right="135"/>
              <w:jc w:val="both"/>
              <w:rPr>
                <w:sz w:val="21"/>
                <w:szCs w:val="21"/>
              </w:rPr>
            </w:pPr>
          </w:p>
          <w:p w14:paraId="1C13D045" w14:textId="77777777" w:rsidR="0053200D" w:rsidRDefault="00C216B7">
            <w:pPr>
              <w:spacing w:before="1"/>
              <w:ind w:right="135"/>
              <w:jc w:val="both"/>
              <w:rPr>
                <w:i/>
              </w:rPr>
            </w:pPr>
            <w:r>
              <w:rPr>
                <w:sz w:val="21"/>
              </w:rPr>
              <w:t>E3 del programa PROA, accions per desenvolupar les actituds positives en el centre (transversals), pel que fa a la pràctica de les actuacions plantejades. Permet construir, reforçar i mantenir relacions sanes i segures; ajuden a conèixer-se mútuament i a establir connexions interpersonals saludables.</w:t>
            </w:r>
          </w:p>
          <w:p w14:paraId="3F2999A5" w14:textId="77777777" w:rsidR="0053200D" w:rsidRDefault="0053200D">
            <w:pPr>
              <w:jc w:val="both"/>
            </w:pPr>
          </w:p>
        </w:tc>
      </w:tr>
    </w:tbl>
    <w:p w14:paraId="7DFF8C52" w14:textId="77777777" w:rsidR="0053200D" w:rsidRDefault="0053200D">
      <w:pPr>
        <w:ind w:left="-851"/>
      </w:pPr>
    </w:p>
    <w:tbl>
      <w:tblPr>
        <w:tblStyle w:val="ac"/>
        <w:tblW w:w="10161" w:type="dxa"/>
        <w:tblInd w:w="-8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199"/>
        <w:gridCol w:w="850"/>
        <w:gridCol w:w="6112"/>
      </w:tblGrid>
      <w:tr w:rsidR="0053200D" w14:paraId="3DCF4EC0" w14:textId="77777777">
        <w:trPr>
          <w:trHeight w:val="357"/>
        </w:trPr>
        <w:tc>
          <w:tcPr>
            <w:tcW w:w="10160" w:type="dxa"/>
            <w:gridSpan w:val="3"/>
            <w:tcBorders>
              <w:top w:val="single" w:sz="4" w:space="0" w:color="000000"/>
              <w:left w:val="single" w:sz="4" w:space="0" w:color="000000"/>
              <w:bottom w:val="single" w:sz="4" w:space="0" w:color="000000"/>
              <w:right w:val="single" w:sz="4" w:space="0" w:color="000000"/>
            </w:tcBorders>
            <w:shd w:val="clear" w:color="auto" w:fill="F3C993"/>
          </w:tcPr>
          <w:p w14:paraId="4FB715E2" w14:textId="77777777" w:rsidR="0053200D" w:rsidRDefault="00C216B7">
            <w:pPr>
              <w:spacing w:before="51"/>
              <w:ind w:left="566"/>
              <w:rPr>
                <w:b/>
              </w:rPr>
            </w:pPr>
            <w:r>
              <w:rPr>
                <w:b/>
              </w:rPr>
              <w:t>Requisits PROA+ que compleix i justificació</w:t>
            </w:r>
          </w:p>
        </w:tc>
      </w:tr>
      <w:tr w:rsidR="0053200D" w14:paraId="2C927845" w14:textId="77777777">
        <w:trPr>
          <w:trHeight w:val="305"/>
        </w:trPr>
        <w:tc>
          <w:tcPr>
            <w:tcW w:w="3199" w:type="dxa"/>
            <w:tcBorders>
              <w:top w:val="single" w:sz="4" w:space="0" w:color="000000"/>
              <w:left w:val="single" w:sz="4" w:space="0" w:color="000000"/>
              <w:bottom w:val="single" w:sz="4" w:space="0" w:color="000000"/>
              <w:right w:val="single" w:sz="4" w:space="0" w:color="000000"/>
            </w:tcBorders>
            <w:shd w:val="clear" w:color="auto" w:fill="F9E4CA"/>
          </w:tcPr>
          <w:p w14:paraId="550CF8CF" w14:textId="77777777" w:rsidR="0053200D" w:rsidRDefault="00C216B7">
            <w:pPr>
              <w:spacing w:before="37"/>
              <w:ind w:right="73"/>
              <w:jc w:val="right"/>
              <w:rPr>
                <w:b/>
              </w:rPr>
            </w:pPr>
            <w:r>
              <w:rPr>
                <w:b/>
              </w:rPr>
              <w:t>Requisits</w:t>
            </w:r>
          </w:p>
        </w:tc>
        <w:tc>
          <w:tcPr>
            <w:tcW w:w="850" w:type="dxa"/>
            <w:tcBorders>
              <w:top w:val="single" w:sz="4" w:space="0" w:color="000000"/>
              <w:left w:val="single" w:sz="4" w:space="0" w:color="000000"/>
              <w:bottom w:val="single" w:sz="4" w:space="0" w:color="000000"/>
              <w:right w:val="single" w:sz="4" w:space="0" w:color="000000"/>
            </w:tcBorders>
            <w:shd w:val="clear" w:color="auto" w:fill="F9E4CA"/>
          </w:tcPr>
          <w:p w14:paraId="6DB20DF7" w14:textId="77777777" w:rsidR="0053200D" w:rsidRDefault="00C216B7">
            <w:pPr>
              <w:spacing w:before="37"/>
              <w:ind w:left="95" w:right="91"/>
              <w:jc w:val="center"/>
              <w:rPr>
                <w:b/>
              </w:rPr>
            </w:pPr>
            <w:r>
              <w:rPr>
                <w:b/>
              </w:rPr>
              <w:t>Grau</w:t>
            </w:r>
          </w:p>
        </w:tc>
        <w:tc>
          <w:tcPr>
            <w:tcW w:w="6111" w:type="dxa"/>
            <w:tcBorders>
              <w:top w:val="single" w:sz="4" w:space="0" w:color="000000"/>
              <w:left w:val="single" w:sz="4" w:space="0" w:color="000000"/>
              <w:bottom w:val="single" w:sz="4" w:space="0" w:color="000000"/>
              <w:right w:val="single" w:sz="4" w:space="0" w:color="000000"/>
            </w:tcBorders>
            <w:shd w:val="clear" w:color="auto" w:fill="F9E4CA"/>
          </w:tcPr>
          <w:p w14:paraId="62CEA4BB" w14:textId="77777777" w:rsidR="0053200D" w:rsidRDefault="00C216B7">
            <w:pPr>
              <w:spacing w:before="37"/>
              <w:ind w:left="79"/>
              <w:rPr>
                <w:b/>
              </w:rPr>
            </w:pPr>
            <w:r>
              <w:rPr>
                <w:b/>
              </w:rPr>
              <w:t>Explicar</w:t>
            </w:r>
          </w:p>
        </w:tc>
      </w:tr>
      <w:tr w:rsidR="0053200D" w14:paraId="1C8239B3" w14:textId="77777777">
        <w:trPr>
          <w:trHeight w:val="545"/>
        </w:trPr>
        <w:tc>
          <w:tcPr>
            <w:tcW w:w="3199" w:type="dxa"/>
            <w:tcBorders>
              <w:top w:val="single" w:sz="4" w:space="0" w:color="000000"/>
              <w:left w:val="single" w:sz="4" w:space="0" w:color="000000"/>
              <w:bottom w:val="single" w:sz="4" w:space="0" w:color="000000"/>
              <w:right w:val="single" w:sz="4" w:space="0" w:color="000000"/>
            </w:tcBorders>
          </w:tcPr>
          <w:p w14:paraId="0A1CBCD8" w14:textId="77777777" w:rsidR="0053200D" w:rsidRDefault="00C216B7">
            <w:pPr>
              <w:spacing w:before="37" w:line="242" w:lineRule="auto"/>
              <w:ind w:right="71"/>
              <w:jc w:val="right"/>
            </w:pPr>
            <w:r>
              <w:t>Equitat, igualtat equitativa</w:t>
            </w:r>
          </w:p>
          <w:p w14:paraId="0B8572C7" w14:textId="77777777" w:rsidR="0053200D" w:rsidRDefault="00C216B7">
            <w:pPr>
              <w:spacing w:line="242" w:lineRule="auto"/>
              <w:ind w:right="74"/>
              <w:jc w:val="right"/>
            </w:pPr>
            <w:r>
              <w:t>d’oportunitats</w:t>
            </w:r>
          </w:p>
        </w:tc>
        <w:tc>
          <w:tcPr>
            <w:tcW w:w="850" w:type="dxa"/>
            <w:tcBorders>
              <w:top w:val="single" w:sz="4" w:space="0" w:color="000000"/>
              <w:left w:val="single" w:sz="4" w:space="0" w:color="000000"/>
              <w:bottom w:val="single" w:sz="4" w:space="0" w:color="000000"/>
              <w:right w:val="single" w:sz="4" w:space="0" w:color="000000"/>
            </w:tcBorders>
          </w:tcPr>
          <w:p w14:paraId="1990FAA3" w14:textId="77777777" w:rsidR="0053200D" w:rsidRDefault="00C216B7">
            <w:pPr>
              <w:spacing w:before="157"/>
              <w:ind w:left="4"/>
              <w:jc w:val="center"/>
            </w:pPr>
            <w:r>
              <w:t>T</w:t>
            </w:r>
          </w:p>
        </w:tc>
        <w:tc>
          <w:tcPr>
            <w:tcW w:w="6111" w:type="dxa"/>
            <w:tcBorders>
              <w:top w:val="single" w:sz="4" w:space="0" w:color="000000"/>
              <w:left w:val="single" w:sz="4" w:space="0" w:color="000000"/>
              <w:bottom w:val="single" w:sz="4" w:space="0" w:color="000000"/>
              <w:right w:val="single" w:sz="8" w:space="0" w:color="000000"/>
            </w:tcBorders>
          </w:tcPr>
          <w:p w14:paraId="69EBF77C" w14:textId="77777777" w:rsidR="0053200D" w:rsidRDefault="00C216B7">
            <w:pPr>
              <w:spacing w:before="38" w:line="232" w:lineRule="auto"/>
              <w:ind w:left="141" w:right="179"/>
              <w:jc w:val="both"/>
            </w:pPr>
            <w:r>
              <w:rPr>
                <w:sz w:val="20"/>
              </w:rPr>
              <w:t>L’activitat palanca promou l’equitat perquè cerca generar un clima en què totes les persones siguin iguals, tinguin igualtat d’oportunitats i siguin escoltades de la mateixa manera. A més, les normes de convivència que s’estableixin a nivell de centre i aula són d’obligat compliment per tothom.</w:t>
            </w:r>
          </w:p>
        </w:tc>
      </w:tr>
      <w:tr w:rsidR="0053200D" w14:paraId="3766D06A" w14:textId="77777777">
        <w:trPr>
          <w:trHeight w:val="1985"/>
        </w:trPr>
        <w:tc>
          <w:tcPr>
            <w:tcW w:w="3199" w:type="dxa"/>
            <w:tcBorders>
              <w:top w:val="single" w:sz="4" w:space="0" w:color="000000"/>
              <w:left w:val="single" w:sz="4" w:space="0" w:color="000000"/>
              <w:bottom w:val="single" w:sz="4" w:space="0" w:color="000000"/>
              <w:right w:val="single" w:sz="4" w:space="0" w:color="000000"/>
            </w:tcBorders>
          </w:tcPr>
          <w:p w14:paraId="4AEC3FD9" w14:textId="77777777" w:rsidR="0053200D" w:rsidRDefault="00C216B7">
            <w:pPr>
              <w:spacing w:before="41" w:line="232" w:lineRule="auto"/>
              <w:ind w:left="371" w:right="71" w:firstLine="413"/>
              <w:jc w:val="right"/>
            </w:pPr>
            <w:r>
              <w:t>Educació inclusiva, tots aprenen junts i s’atén la diversitat de necessitats</w:t>
            </w:r>
          </w:p>
          <w:p w14:paraId="645A4E08" w14:textId="77777777" w:rsidR="0053200D" w:rsidRDefault="0053200D">
            <w:pPr>
              <w:spacing w:before="6"/>
              <w:jc w:val="right"/>
            </w:pPr>
          </w:p>
          <w:p w14:paraId="77707FD0" w14:textId="77777777" w:rsidR="0053200D" w:rsidRDefault="00C216B7">
            <w:pPr>
              <w:spacing w:line="242" w:lineRule="auto"/>
              <w:ind w:right="72"/>
              <w:jc w:val="right"/>
            </w:pPr>
            <w:r>
              <w:t>Adjuntar qüestionari i concretar</w:t>
            </w:r>
          </w:p>
          <w:p w14:paraId="31E458E2" w14:textId="77777777" w:rsidR="0053200D" w:rsidRDefault="00C216B7">
            <w:pPr>
              <w:spacing w:before="2" w:line="232" w:lineRule="auto"/>
              <w:ind w:left="1633" w:right="73" w:hanging="392"/>
              <w:jc w:val="right"/>
            </w:pPr>
            <w:r>
              <w:t>el Marc estratègic</w:t>
            </w:r>
          </w:p>
          <w:p w14:paraId="20329591" w14:textId="77777777" w:rsidR="0053200D" w:rsidRDefault="00C216B7">
            <w:pPr>
              <w:spacing w:before="2" w:line="232" w:lineRule="auto"/>
              <w:ind w:left="1633" w:right="73" w:hanging="392"/>
              <w:jc w:val="right"/>
            </w:pPr>
            <w:r>
              <w:t>de la proposta</w:t>
            </w:r>
          </w:p>
        </w:tc>
        <w:tc>
          <w:tcPr>
            <w:tcW w:w="850" w:type="dxa"/>
            <w:tcBorders>
              <w:top w:val="single" w:sz="4" w:space="0" w:color="000000"/>
              <w:left w:val="single" w:sz="4" w:space="0" w:color="000000"/>
              <w:bottom w:val="single" w:sz="4" w:space="0" w:color="000000"/>
              <w:right w:val="single" w:sz="4" w:space="0" w:color="000000"/>
            </w:tcBorders>
          </w:tcPr>
          <w:p w14:paraId="4FA0AFBF" w14:textId="77777777" w:rsidR="0053200D" w:rsidRDefault="0053200D"/>
          <w:p w14:paraId="62830495" w14:textId="77777777" w:rsidR="0053200D" w:rsidRDefault="0053200D"/>
          <w:p w14:paraId="5753ABEF" w14:textId="77777777" w:rsidR="0053200D" w:rsidRDefault="0053200D"/>
          <w:p w14:paraId="3FF7C791" w14:textId="77777777" w:rsidR="0053200D" w:rsidRDefault="00C216B7">
            <w:pPr>
              <w:spacing w:before="144"/>
              <w:ind w:left="4"/>
              <w:jc w:val="center"/>
            </w:pPr>
            <w:r>
              <w:t>T</w:t>
            </w:r>
          </w:p>
        </w:tc>
        <w:tc>
          <w:tcPr>
            <w:tcW w:w="6111" w:type="dxa"/>
            <w:tcBorders>
              <w:top w:val="single" w:sz="4" w:space="0" w:color="000000"/>
              <w:left w:val="single" w:sz="4" w:space="0" w:color="000000"/>
              <w:bottom w:val="single" w:sz="4" w:space="0" w:color="000000"/>
              <w:right w:val="single" w:sz="4" w:space="0" w:color="000000"/>
            </w:tcBorders>
          </w:tcPr>
          <w:p w14:paraId="1FAFD40E" w14:textId="77777777" w:rsidR="0053200D" w:rsidRDefault="00C216B7">
            <w:pPr>
              <w:spacing w:before="38" w:line="232" w:lineRule="auto"/>
              <w:ind w:left="107" w:right="148" w:firstLine="34"/>
              <w:jc w:val="both"/>
            </w:pPr>
            <w:r>
              <w:rPr>
                <w:sz w:val="20"/>
              </w:rPr>
              <w:t>El Pla de convivència s’implementarà de manera transversal i en els diferents sectors de la comunitat educativa. L’objectiu final és comú per a totes les persones: construcció d’un centre segur on es desenvolupi un sentiment de pertinença i col·laboració per part de tothom i, així doncs, millorar el procés d’ensenyament-aprenentatge.</w:t>
            </w:r>
          </w:p>
        </w:tc>
      </w:tr>
      <w:tr w:rsidR="0053200D" w14:paraId="0F69E64D" w14:textId="77777777">
        <w:trPr>
          <w:trHeight w:val="1505"/>
        </w:trPr>
        <w:tc>
          <w:tcPr>
            <w:tcW w:w="3199" w:type="dxa"/>
            <w:tcBorders>
              <w:top w:val="single" w:sz="4" w:space="0" w:color="000000"/>
              <w:left w:val="single" w:sz="4" w:space="0" w:color="000000"/>
              <w:bottom w:val="single" w:sz="4" w:space="0" w:color="000000"/>
              <w:right w:val="single" w:sz="4" w:space="0" w:color="000000"/>
            </w:tcBorders>
          </w:tcPr>
          <w:p w14:paraId="7E56363D" w14:textId="77777777" w:rsidR="0053200D" w:rsidRDefault="0053200D">
            <w:pPr>
              <w:spacing w:before="37" w:line="242" w:lineRule="auto"/>
              <w:ind w:right="72"/>
              <w:jc w:val="right"/>
            </w:pPr>
          </w:p>
          <w:p w14:paraId="4C6BCA28" w14:textId="77777777" w:rsidR="0053200D" w:rsidRDefault="00C216B7">
            <w:pPr>
              <w:spacing w:before="37" w:line="242" w:lineRule="auto"/>
              <w:ind w:right="72"/>
              <w:jc w:val="right"/>
            </w:pPr>
            <w:r>
              <w:t>Expectatives positives,</w:t>
            </w:r>
          </w:p>
          <w:p w14:paraId="5E372E15" w14:textId="77777777" w:rsidR="0053200D" w:rsidRDefault="00C216B7">
            <w:pPr>
              <w:spacing w:line="242" w:lineRule="auto"/>
              <w:ind w:right="73"/>
              <w:jc w:val="right"/>
            </w:pPr>
            <w:r>
              <w:t>tots poden</w:t>
            </w:r>
          </w:p>
        </w:tc>
        <w:tc>
          <w:tcPr>
            <w:tcW w:w="850" w:type="dxa"/>
            <w:tcBorders>
              <w:top w:val="single" w:sz="4" w:space="0" w:color="000000"/>
              <w:left w:val="single" w:sz="4" w:space="0" w:color="000000"/>
              <w:bottom w:val="single" w:sz="4" w:space="0" w:color="000000"/>
              <w:right w:val="single" w:sz="4" w:space="0" w:color="000000"/>
            </w:tcBorders>
          </w:tcPr>
          <w:p w14:paraId="05EFB566" w14:textId="77777777" w:rsidR="0053200D" w:rsidRDefault="0053200D"/>
          <w:p w14:paraId="580EAE65" w14:textId="77777777" w:rsidR="0053200D" w:rsidRDefault="0053200D"/>
          <w:p w14:paraId="46453634" w14:textId="77777777" w:rsidR="0053200D" w:rsidRDefault="00C216B7">
            <w:pPr>
              <w:spacing w:before="148"/>
              <w:ind w:left="4"/>
              <w:jc w:val="center"/>
            </w:pPr>
            <w:r>
              <w:t>T</w:t>
            </w:r>
          </w:p>
        </w:tc>
        <w:tc>
          <w:tcPr>
            <w:tcW w:w="6111" w:type="dxa"/>
            <w:tcBorders>
              <w:top w:val="single" w:sz="4" w:space="0" w:color="000000"/>
              <w:left w:val="single" w:sz="4" w:space="0" w:color="000000"/>
              <w:bottom w:val="single" w:sz="4" w:space="0" w:color="000000"/>
              <w:right w:val="single" w:sz="4" w:space="0" w:color="000000"/>
            </w:tcBorders>
          </w:tcPr>
          <w:p w14:paraId="683D36BD" w14:textId="77777777" w:rsidR="0053200D" w:rsidRDefault="00C216B7">
            <w:pPr>
              <w:spacing w:before="38" w:line="232" w:lineRule="auto"/>
              <w:ind w:left="187" w:right="102"/>
              <w:jc w:val="both"/>
            </w:pPr>
            <w:r>
              <w:rPr>
                <w:sz w:val="20"/>
              </w:rPr>
              <w:t>La construcció d’un centre segur i lliure de violència implica tota la comunitat educativa. Les activitats que afavoreixen l’adquisició d’habilitats per a una bona convivència es poden aconseguir per a tot l’alumnat, adaptades al seu nivell i a la seva edat. A més, el conflicte s’entén com una situació d’aprenentatge de què tothom forma part i se n’enriqueix.</w:t>
            </w:r>
          </w:p>
        </w:tc>
      </w:tr>
      <w:tr w:rsidR="0053200D" w14:paraId="3C687E58" w14:textId="77777777">
        <w:trPr>
          <w:trHeight w:val="1627"/>
        </w:trPr>
        <w:tc>
          <w:tcPr>
            <w:tcW w:w="3199" w:type="dxa"/>
            <w:tcBorders>
              <w:top w:val="single" w:sz="4" w:space="0" w:color="000000"/>
              <w:left w:val="single" w:sz="4" w:space="0" w:color="000000"/>
              <w:bottom w:val="single" w:sz="4" w:space="0" w:color="000000"/>
              <w:right w:val="single" w:sz="4" w:space="0" w:color="000000"/>
            </w:tcBorders>
          </w:tcPr>
          <w:p w14:paraId="6CB4D231" w14:textId="77777777" w:rsidR="0053200D" w:rsidRDefault="00C216B7">
            <w:pPr>
              <w:spacing w:before="41" w:line="232" w:lineRule="auto"/>
              <w:ind w:left="684" w:right="72" w:hanging="172"/>
              <w:jc w:val="right"/>
            </w:pPr>
            <w:r>
              <w:lastRenderedPageBreak/>
              <w:t>Prevenció i detecció de les dificultats d’aprenentatge, mecanismes de reforç, suport i acompanyament.</w:t>
            </w:r>
          </w:p>
        </w:tc>
        <w:tc>
          <w:tcPr>
            <w:tcW w:w="850" w:type="dxa"/>
            <w:tcBorders>
              <w:top w:val="single" w:sz="4" w:space="0" w:color="000000"/>
              <w:left w:val="single" w:sz="4" w:space="0" w:color="000000"/>
              <w:bottom w:val="single" w:sz="4" w:space="0" w:color="000000"/>
              <w:right w:val="single" w:sz="4" w:space="0" w:color="000000"/>
            </w:tcBorders>
          </w:tcPr>
          <w:p w14:paraId="6FF080CF" w14:textId="77777777" w:rsidR="0053200D" w:rsidRDefault="0053200D"/>
          <w:p w14:paraId="788A6B53" w14:textId="77777777" w:rsidR="0053200D" w:rsidRDefault="0053200D"/>
          <w:p w14:paraId="71443F2B" w14:textId="77777777" w:rsidR="0053200D" w:rsidRDefault="0053200D"/>
          <w:p w14:paraId="623843BD" w14:textId="77777777" w:rsidR="0053200D" w:rsidRDefault="00C216B7">
            <w:pPr>
              <w:ind w:left="4"/>
              <w:jc w:val="center"/>
            </w:pPr>
            <w:r>
              <w:t>T</w:t>
            </w:r>
          </w:p>
        </w:tc>
        <w:tc>
          <w:tcPr>
            <w:tcW w:w="6111" w:type="dxa"/>
            <w:tcBorders>
              <w:top w:val="single" w:sz="4" w:space="0" w:color="000000"/>
              <w:left w:val="single" w:sz="4" w:space="0" w:color="000000"/>
              <w:bottom w:val="single" w:sz="4" w:space="0" w:color="000000"/>
              <w:right w:val="single" w:sz="4" w:space="0" w:color="000000"/>
            </w:tcBorders>
          </w:tcPr>
          <w:p w14:paraId="238B91E3" w14:textId="77777777" w:rsidR="0053200D" w:rsidRDefault="00C216B7">
            <w:pPr>
              <w:spacing w:before="38" w:line="232" w:lineRule="auto"/>
              <w:ind w:left="187" w:right="77"/>
              <w:jc w:val="both"/>
            </w:pPr>
            <w:r>
              <w:rPr>
                <w:sz w:val="20"/>
              </w:rPr>
              <w:t>Les estratègies plantejades afavoreixen que l’alumnat senti que se’l tracta amb igualtat i respecte, el nivell de confiança creix i, amb això, la comunicació és fàcil, instantània i efectiva, i la qualitat de treball del conjunt de participants és positiva i constructiva. Es permet la detecció de qualsevol situació que pugui estar repercutint en el desenvolupament del seu aprenentatge, i alhora, es realitzen actuacions que promouen el desenvolupament socioemocional de l’infant i el seu aprenentatge. Totes aquestes estratègies són adequades per reforçar i donar suport a l’alumnat amb dificultats d’aprenentatge.</w:t>
            </w:r>
          </w:p>
        </w:tc>
      </w:tr>
      <w:tr w:rsidR="0053200D" w14:paraId="114385DD" w14:textId="77777777">
        <w:trPr>
          <w:trHeight w:val="1305"/>
        </w:trPr>
        <w:tc>
          <w:tcPr>
            <w:tcW w:w="3199" w:type="dxa"/>
            <w:tcBorders>
              <w:top w:val="single" w:sz="4" w:space="0" w:color="000000"/>
              <w:left w:val="single" w:sz="4" w:space="0" w:color="000000"/>
              <w:bottom w:val="single" w:sz="4" w:space="0" w:color="000000"/>
              <w:right w:val="single" w:sz="4" w:space="0" w:color="000000"/>
            </w:tcBorders>
          </w:tcPr>
          <w:p w14:paraId="0FC3B762" w14:textId="77777777" w:rsidR="0053200D" w:rsidRDefault="0053200D">
            <w:pPr>
              <w:spacing w:before="37" w:line="242" w:lineRule="auto"/>
              <w:ind w:right="73"/>
            </w:pPr>
          </w:p>
          <w:p w14:paraId="625EF408" w14:textId="77777777" w:rsidR="0053200D" w:rsidRDefault="00C216B7">
            <w:pPr>
              <w:spacing w:before="37" w:line="242" w:lineRule="auto"/>
              <w:ind w:right="73"/>
              <w:jc w:val="right"/>
            </w:pPr>
            <w:r>
              <w:t xml:space="preserve">Educació no cognitiva, </w:t>
            </w:r>
          </w:p>
          <w:p w14:paraId="6FC4B10B" w14:textId="77777777" w:rsidR="0053200D" w:rsidRDefault="00C216B7">
            <w:pPr>
              <w:spacing w:before="37" w:line="242" w:lineRule="auto"/>
              <w:ind w:right="73"/>
              <w:jc w:val="right"/>
            </w:pPr>
            <w:r>
              <w:t>habilitats socioemocionals</w:t>
            </w:r>
          </w:p>
        </w:tc>
        <w:tc>
          <w:tcPr>
            <w:tcW w:w="850" w:type="dxa"/>
            <w:tcBorders>
              <w:top w:val="single" w:sz="4" w:space="0" w:color="000000"/>
              <w:left w:val="single" w:sz="4" w:space="0" w:color="000000"/>
              <w:bottom w:val="single" w:sz="4" w:space="0" w:color="000000"/>
              <w:right w:val="single" w:sz="4" w:space="0" w:color="000000"/>
            </w:tcBorders>
          </w:tcPr>
          <w:p w14:paraId="67C8E08A" w14:textId="77777777" w:rsidR="0053200D" w:rsidRDefault="0053200D"/>
          <w:p w14:paraId="205AFD8E" w14:textId="77777777" w:rsidR="0053200D" w:rsidRDefault="0053200D">
            <w:pPr>
              <w:spacing w:before="11"/>
            </w:pPr>
          </w:p>
          <w:p w14:paraId="5DBDE7E2" w14:textId="77777777" w:rsidR="0053200D" w:rsidRDefault="00C216B7">
            <w:pPr>
              <w:ind w:left="4"/>
              <w:jc w:val="center"/>
            </w:pPr>
            <w:r>
              <w:t>T</w:t>
            </w:r>
          </w:p>
        </w:tc>
        <w:tc>
          <w:tcPr>
            <w:tcW w:w="6111" w:type="dxa"/>
            <w:tcBorders>
              <w:top w:val="single" w:sz="4" w:space="0" w:color="000000"/>
              <w:left w:val="single" w:sz="4" w:space="0" w:color="000000"/>
              <w:bottom w:val="single" w:sz="4" w:space="0" w:color="000000"/>
              <w:right w:val="single" w:sz="4" w:space="0" w:color="000000"/>
            </w:tcBorders>
          </w:tcPr>
          <w:p w14:paraId="5975A4E3" w14:textId="77777777" w:rsidR="0053200D" w:rsidRDefault="00C216B7">
            <w:pPr>
              <w:spacing w:before="38" w:line="232" w:lineRule="auto"/>
              <w:ind w:left="187" w:right="77"/>
              <w:jc w:val="both"/>
            </w:pPr>
            <w:r>
              <w:rPr>
                <w:sz w:val="20"/>
              </w:rPr>
              <w:t>La base d’una bona convivència és desenvolupar habilitats socials i emocionals que fan referència a les competències inter i intrapersonals de tota la comunitat educativa. Es concreten en elements cognitius, socials, emocionals i ètics.</w:t>
            </w:r>
          </w:p>
        </w:tc>
      </w:tr>
    </w:tbl>
    <w:p w14:paraId="66732A40" w14:textId="77777777" w:rsidR="0053200D" w:rsidRDefault="00C216B7">
      <w:r>
        <w:t>Graus de compliment: Total (T), Majoritari (M), Parcial (P), Nul (N).</w:t>
      </w:r>
    </w:p>
    <w:p w14:paraId="6B28D794" w14:textId="77777777" w:rsidR="0053200D" w:rsidRDefault="0053200D"/>
    <w:tbl>
      <w:tblPr>
        <w:tblStyle w:val="ad"/>
        <w:tblW w:w="10155" w:type="dxa"/>
        <w:tblInd w:w="-8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710"/>
        <w:gridCol w:w="7445"/>
      </w:tblGrid>
      <w:tr w:rsidR="0053200D" w14:paraId="5E1D95C2" w14:textId="77777777">
        <w:trPr>
          <w:trHeight w:val="311"/>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93C47D"/>
          </w:tcPr>
          <w:p w14:paraId="18E32C0C" w14:textId="77777777" w:rsidR="0053200D" w:rsidRDefault="00C216B7">
            <w:pPr>
              <w:spacing w:before="37"/>
              <w:rPr>
                <w:b/>
              </w:rPr>
            </w:pPr>
            <w:r>
              <w:rPr>
                <w:b/>
              </w:rPr>
              <w:t>D) DISSENY DE L’ACTIVITAT PALANCA GENÈRICA</w:t>
            </w:r>
          </w:p>
        </w:tc>
      </w:tr>
      <w:tr w:rsidR="0053200D" w14:paraId="70090EAA" w14:textId="77777777">
        <w:trPr>
          <w:trHeight w:val="311"/>
        </w:trPr>
        <w:tc>
          <w:tcPr>
            <w:tcW w:w="10154" w:type="dxa"/>
            <w:gridSpan w:val="2"/>
            <w:tcBorders>
              <w:top w:val="single" w:sz="4" w:space="0" w:color="000000"/>
              <w:left w:val="single" w:sz="4" w:space="0" w:color="000000"/>
              <w:bottom w:val="single" w:sz="4" w:space="0" w:color="000000"/>
              <w:right w:val="single" w:sz="4" w:space="0" w:color="000000"/>
            </w:tcBorders>
          </w:tcPr>
          <w:p w14:paraId="300725AB" w14:textId="77777777" w:rsidR="0053200D" w:rsidRDefault="00C216B7">
            <w:pPr>
              <w:spacing w:before="1"/>
              <w:ind w:left="141" w:right="92"/>
              <w:jc w:val="both"/>
            </w:pPr>
            <w:r>
              <w:t>Presentem dos possibles dissenys de l’activitat palanca, un d’ells (“Paraules que ens uneixen”) adreçat a la creació de reptes i frases mensuals que estimulin la convivència i que es realitzaran en una infografia ubicada a un lloc visible a les classes durant tot el mes. L’altre (“Viatge a la convivència”) va dirigit a l’actualització del Pla de convivència, partint d’una anàlisi de la situació de la convivència al centre. El centre que vulgui desenvolupar aquesta AP pot escollir entre les dues alternatives i, sobretot, ha de contextualitzar-la a través del seu propi disseny.</w:t>
            </w:r>
          </w:p>
          <w:p w14:paraId="1D3CE412" w14:textId="77777777" w:rsidR="0053200D" w:rsidRDefault="0053200D">
            <w:pPr>
              <w:spacing w:before="2"/>
              <w:ind w:left="141" w:right="92"/>
              <w:jc w:val="both"/>
            </w:pPr>
          </w:p>
          <w:p w14:paraId="44063CF0" w14:textId="77777777" w:rsidR="0053200D" w:rsidRDefault="00C216B7">
            <w:pPr>
              <w:ind w:left="141" w:right="92"/>
              <w:jc w:val="both"/>
            </w:pPr>
            <w:r>
              <w:t>En el primer cas, s’abordaran temes relacionats amb valors i actituds que afavoreixen la convivència: habilitats socials (salutacions, comiats, dir “si us plau”, agrair, felicitar, demanar disculpes, respectar el torn de paraula i mostrar interès i respecte per les idees i opinions dels altres, resoldre els conflictes amb el diàleg…)</w:t>
            </w:r>
          </w:p>
          <w:p w14:paraId="3E5C9815" w14:textId="77777777" w:rsidR="0053200D" w:rsidRDefault="0053200D">
            <w:pPr>
              <w:spacing w:before="11"/>
              <w:ind w:left="141" w:right="92"/>
              <w:jc w:val="both"/>
              <w:rPr>
                <w:sz w:val="21"/>
                <w:szCs w:val="21"/>
              </w:rPr>
            </w:pPr>
          </w:p>
          <w:p w14:paraId="01432FC1" w14:textId="77777777" w:rsidR="0053200D" w:rsidRDefault="00C216B7">
            <w:pPr>
              <w:ind w:left="141" w:right="92"/>
              <w:jc w:val="both"/>
            </w:pPr>
            <w:r>
              <w:t>En el segon cas, la persona coordinadora de convivència rebrà una formació sobre estructures de centre per treballar la convivència i les possibles actuacions. Amb tota aquesta informació els centres podran començar a implementar actuacions educatives encaminades al desenvolupament d’habilitats necessàries per a una bona convivència. Simultàniament, dins de l’aula, s’organitzaran activitats enfocades a afavorir aquestes habilitats en l’alumnat.</w:t>
            </w:r>
          </w:p>
          <w:p w14:paraId="098BB597" w14:textId="77777777" w:rsidR="0053200D" w:rsidRDefault="0053200D">
            <w:pPr>
              <w:spacing w:before="1"/>
              <w:ind w:left="141" w:right="92"/>
              <w:jc w:val="both"/>
            </w:pPr>
          </w:p>
          <w:p w14:paraId="4FC2175B" w14:textId="77777777" w:rsidR="0053200D" w:rsidRDefault="00C216B7">
            <w:pPr>
              <w:spacing w:line="268" w:lineRule="auto"/>
              <w:ind w:left="141" w:right="92"/>
              <w:jc w:val="both"/>
            </w:pPr>
            <w:r>
              <w:t>Els temes que s’abordaran fan referència a les següents qüestions:</w:t>
            </w:r>
          </w:p>
          <w:p w14:paraId="6406D78F" w14:textId="77777777" w:rsidR="0053200D" w:rsidRDefault="00C216B7">
            <w:pPr>
              <w:numPr>
                <w:ilvl w:val="0"/>
                <w:numId w:val="16"/>
              </w:numPr>
              <w:tabs>
                <w:tab w:val="left" w:pos="766"/>
              </w:tabs>
              <w:spacing w:line="268" w:lineRule="auto"/>
              <w:ind w:right="92"/>
              <w:jc w:val="both"/>
            </w:pPr>
            <w:r>
              <w:t>Gestió pacífica dels conflictes.</w:t>
            </w:r>
          </w:p>
          <w:p w14:paraId="758874D8" w14:textId="77777777" w:rsidR="0053200D" w:rsidRDefault="00C216B7">
            <w:pPr>
              <w:numPr>
                <w:ilvl w:val="0"/>
                <w:numId w:val="16"/>
              </w:numPr>
              <w:tabs>
                <w:tab w:val="left" w:pos="766"/>
              </w:tabs>
              <w:spacing w:line="268" w:lineRule="auto"/>
              <w:ind w:right="92"/>
              <w:jc w:val="both"/>
            </w:pPr>
            <w:r>
              <w:t>Construcció d’un centre segur: prevenció, identificació i intervenció en situacions de violència.</w:t>
            </w:r>
          </w:p>
          <w:p w14:paraId="0EF771E4" w14:textId="77777777" w:rsidR="0053200D" w:rsidRDefault="00C216B7">
            <w:pPr>
              <w:numPr>
                <w:ilvl w:val="0"/>
                <w:numId w:val="16"/>
              </w:numPr>
              <w:tabs>
                <w:tab w:val="left" w:pos="766"/>
              </w:tabs>
              <w:spacing w:line="268" w:lineRule="auto"/>
              <w:ind w:right="92"/>
              <w:jc w:val="both"/>
            </w:pPr>
            <w:r>
              <w:t>Normes, correcció de conductes i gestió d’aula.</w:t>
            </w:r>
          </w:p>
          <w:p w14:paraId="45D8EF33" w14:textId="77777777" w:rsidR="0053200D" w:rsidRDefault="00C216B7">
            <w:pPr>
              <w:numPr>
                <w:ilvl w:val="0"/>
                <w:numId w:val="16"/>
              </w:numPr>
              <w:tabs>
                <w:tab w:val="left" w:pos="766"/>
              </w:tabs>
              <w:spacing w:line="268" w:lineRule="auto"/>
              <w:ind w:right="92"/>
              <w:jc w:val="both"/>
            </w:pPr>
            <w:r>
              <w:t>Participació i protagonisme de l’alumnat en la gestió de la convivència.</w:t>
            </w:r>
          </w:p>
          <w:p w14:paraId="2E5D5A49" w14:textId="77777777" w:rsidR="0053200D" w:rsidRDefault="00C216B7">
            <w:pPr>
              <w:numPr>
                <w:ilvl w:val="0"/>
                <w:numId w:val="16"/>
              </w:numPr>
              <w:tabs>
                <w:tab w:val="left" w:pos="766"/>
              </w:tabs>
              <w:spacing w:line="268" w:lineRule="auto"/>
              <w:ind w:right="92"/>
              <w:jc w:val="both"/>
            </w:pPr>
            <w:r>
              <w:t>Desenvolupament de les competències que fan possible la convivència positiva.</w:t>
            </w:r>
          </w:p>
          <w:p w14:paraId="4E5D656E" w14:textId="77777777" w:rsidR="0053200D" w:rsidRDefault="0053200D">
            <w:pPr>
              <w:spacing w:before="40"/>
              <w:rPr>
                <w:b/>
              </w:rPr>
            </w:pPr>
          </w:p>
        </w:tc>
      </w:tr>
      <w:tr w:rsidR="0053200D" w14:paraId="24F14AC4" w14:textId="77777777">
        <w:trPr>
          <w:trHeight w:val="311"/>
        </w:trPr>
        <w:tc>
          <w:tcPr>
            <w:tcW w:w="2710" w:type="dxa"/>
            <w:tcBorders>
              <w:top w:val="single" w:sz="4" w:space="0" w:color="000000"/>
              <w:left w:val="single" w:sz="4" w:space="0" w:color="000000"/>
              <w:bottom w:val="single" w:sz="4" w:space="0" w:color="000000"/>
              <w:right w:val="single" w:sz="4" w:space="0" w:color="000000"/>
            </w:tcBorders>
          </w:tcPr>
          <w:p w14:paraId="26848A91" w14:textId="77777777" w:rsidR="0053200D" w:rsidRDefault="00C216B7">
            <w:pPr>
              <w:spacing w:before="1"/>
              <w:ind w:left="141" w:right="92"/>
              <w:jc w:val="both"/>
            </w:pPr>
            <w:r>
              <w:t>Activitat palanca</w:t>
            </w:r>
          </w:p>
        </w:tc>
        <w:tc>
          <w:tcPr>
            <w:tcW w:w="7444" w:type="dxa"/>
            <w:tcBorders>
              <w:top w:val="single" w:sz="4" w:space="0" w:color="000000"/>
              <w:left w:val="single" w:sz="4" w:space="0" w:color="000000"/>
              <w:bottom w:val="single" w:sz="4" w:space="0" w:color="000000"/>
              <w:right w:val="single" w:sz="4" w:space="0" w:color="000000"/>
            </w:tcBorders>
            <w:shd w:val="clear" w:color="auto" w:fill="B9D79B"/>
          </w:tcPr>
          <w:p w14:paraId="45C4AB6D" w14:textId="77777777" w:rsidR="0053200D" w:rsidRDefault="00C216B7">
            <w:pPr>
              <w:spacing w:before="37"/>
              <w:ind w:left="187"/>
              <w:rPr>
                <w:b/>
              </w:rPr>
            </w:pPr>
            <w:r>
              <w:rPr>
                <w:b/>
                <w:sz w:val="20"/>
              </w:rPr>
              <w:t>D) DISSENY DE L’ACTIVITAT PALANCA GENÈRICA: “Paraules que ens uneixen” (opció A304a)</w:t>
            </w:r>
          </w:p>
        </w:tc>
      </w:tr>
      <w:tr w:rsidR="0053200D" w14:paraId="211B2F0F" w14:textId="77777777">
        <w:trPr>
          <w:trHeight w:val="979"/>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57CE16B2" w14:textId="77777777" w:rsidR="0053200D" w:rsidRDefault="00C216B7">
            <w:pPr>
              <w:spacing w:before="173" w:line="232" w:lineRule="auto"/>
              <w:ind w:right="296"/>
            </w:pPr>
            <w:r>
              <w:t>Títol de l’activitat i breu descripció</w:t>
            </w:r>
          </w:p>
        </w:tc>
        <w:tc>
          <w:tcPr>
            <w:tcW w:w="7444" w:type="dxa"/>
            <w:tcBorders>
              <w:top w:val="single" w:sz="4" w:space="0" w:color="000000"/>
              <w:left w:val="single" w:sz="4" w:space="0" w:color="000000"/>
              <w:bottom w:val="single" w:sz="4" w:space="0" w:color="000000"/>
              <w:right w:val="single" w:sz="4" w:space="0" w:color="000000"/>
            </w:tcBorders>
          </w:tcPr>
          <w:p w14:paraId="18498E2C" w14:textId="77777777" w:rsidR="0053200D" w:rsidRDefault="00C216B7">
            <w:pPr>
              <w:spacing w:line="241" w:lineRule="auto"/>
              <w:ind w:left="187"/>
              <w:rPr>
                <w:i/>
              </w:rPr>
            </w:pPr>
            <w:r>
              <w:t>“Paraules que ens uneixen”:</w:t>
            </w:r>
          </w:p>
          <w:p w14:paraId="58DFE9DA" w14:textId="77777777" w:rsidR="0053200D" w:rsidRDefault="00C216B7">
            <w:pPr>
              <w:spacing w:before="3" w:line="232" w:lineRule="auto"/>
              <w:ind w:left="187"/>
              <w:rPr>
                <w:b/>
              </w:rPr>
            </w:pPr>
            <w:r>
              <w:t>Consisteix en la redacció de reptes i frases mensuals que es plasmaran en una infografia que estarà col·locada en un lloc visible de les classes.</w:t>
            </w:r>
          </w:p>
        </w:tc>
      </w:tr>
      <w:tr w:rsidR="0053200D" w14:paraId="6F239CC4"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2AE90447" w14:textId="77777777" w:rsidR="0053200D" w:rsidRDefault="0053200D">
            <w:pPr>
              <w:pBdr>
                <w:top w:val="nil"/>
                <w:left w:val="nil"/>
                <w:bottom w:val="nil"/>
                <w:right w:val="nil"/>
                <w:between w:val="nil"/>
              </w:pBdr>
            </w:pPr>
          </w:p>
          <w:p w14:paraId="4855E99D" w14:textId="77777777" w:rsidR="0053200D" w:rsidRDefault="00C216B7">
            <w:pPr>
              <w:pBdr>
                <w:top w:val="nil"/>
                <w:left w:val="nil"/>
                <w:bottom w:val="nil"/>
                <w:right w:val="nil"/>
                <w:between w:val="nil"/>
              </w:pBdr>
              <w:jc w:val="center"/>
            </w:pPr>
            <w:r>
              <w:t>Finalitat de l’activitat/acció</w:t>
            </w:r>
          </w:p>
        </w:tc>
        <w:tc>
          <w:tcPr>
            <w:tcW w:w="7444" w:type="dxa"/>
            <w:tcBorders>
              <w:top w:val="single" w:sz="4" w:space="0" w:color="000000"/>
              <w:left w:val="single" w:sz="4" w:space="0" w:color="000000"/>
              <w:bottom w:val="single" w:sz="8" w:space="0" w:color="000000"/>
              <w:right w:val="single" w:sz="4" w:space="0" w:color="000000"/>
            </w:tcBorders>
          </w:tcPr>
          <w:p w14:paraId="22F0135D" w14:textId="77777777" w:rsidR="0053200D" w:rsidRDefault="00C216B7">
            <w:pPr>
              <w:spacing w:before="39" w:line="232" w:lineRule="auto"/>
              <w:ind w:left="187" w:right="103"/>
              <w:jc w:val="both"/>
            </w:pPr>
            <w:r>
              <w:t>Aprofundir en la convivència en positiu, la inclusió, les habilitats socials, la resolució pacífica i dialogada dels conflictes, la valoració d’altres punts de vista, la capacitat de posar-se en el lloc de l’altra persona, la importància de la comunicació no verbal a les relacions humanes i l’escolta activa.</w:t>
            </w:r>
          </w:p>
        </w:tc>
      </w:tr>
      <w:tr w:rsidR="0053200D" w14:paraId="0E304609" w14:textId="77777777">
        <w:trPr>
          <w:trHeight w:val="1020"/>
        </w:trPr>
        <w:tc>
          <w:tcPr>
            <w:tcW w:w="2710" w:type="dxa"/>
            <w:vMerge w:val="restart"/>
            <w:tcBorders>
              <w:top w:val="single" w:sz="4" w:space="0" w:color="000000"/>
              <w:left w:val="single" w:sz="4" w:space="0" w:color="000000"/>
              <w:bottom w:val="single" w:sz="4" w:space="0" w:color="000000"/>
              <w:right w:val="single" w:sz="8" w:space="0" w:color="000000"/>
            </w:tcBorders>
            <w:shd w:val="clear" w:color="auto" w:fill="F9E4CA"/>
          </w:tcPr>
          <w:p w14:paraId="4441FE11" w14:textId="77777777" w:rsidR="0053200D" w:rsidRDefault="0053200D">
            <w:pPr>
              <w:spacing w:before="6"/>
            </w:pPr>
          </w:p>
          <w:p w14:paraId="32BCBD8D" w14:textId="77777777" w:rsidR="0053200D" w:rsidRDefault="0053200D"/>
          <w:p w14:paraId="0DC088DE" w14:textId="77777777" w:rsidR="0053200D" w:rsidRDefault="0053200D"/>
          <w:p w14:paraId="2E4F5A6E" w14:textId="77777777" w:rsidR="0053200D" w:rsidRDefault="00C216B7">
            <w:r>
              <w:t>OBJECTIUS</w:t>
            </w:r>
          </w:p>
        </w:tc>
        <w:tc>
          <w:tcPr>
            <w:tcW w:w="7444" w:type="dxa"/>
            <w:vMerge w:val="restart"/>
            <w:tcBorders>
              <w:top w:val="single" w:sz="8" w:space="0" w:color="000000"/>
              <w:left w:val="single" w:sz="8" w:space="0" w:color="000000"/>
              <w:bottom w:val="single" w:sz="8" w:space="0" w:color="000000"/>
              <w:right w:val="single" w:sz="8" w:space="0" w:color="000000"/>
            </w:tcBorders>
          </w:tcPr>
          <w:p w14:paraId="354D0720" w14:textId="77777777" w:rsidR="0053200D" w:rsidRDefault="00C216B7">
            <w:pPr>
              <w:spacing w:before="37" w:line="241" w:lineRule="auto"/>
              <w:ind w:left="187"/>
              <w:rPr>
                <w:b/>
              </w:rPr>
            </w:pPr>
            <w:r>
              <w:rPr>
                <w:b/>
              </w:rPr>
              <w:t>Mínims</w:t>
            </w:r>
          </w:p>
          <w:p w14:paraId="6717364E" w14:textId="77777777" w:rsidR="0053200D" w:rsidRDefault="00C216B7">
            <w:pPr>
              <w:numPr>
                <w:ilvl w:val="0"/>
                <w:numId w:val="6"/>
              </w:numPr>
              <w:tabs>
                <w:tab w:val="left" w:pos="675"/>
              </w:tabs>
              <w:spacing w:before="3" w:line="232" w:lineRule="auto"/>
              <w:ind w:right="263"/>
              <w:jc w:val="both"/>
            </w:pPr>
            <w:r>
              <w:t>Conviure: per actuar amb responsabilitat i assumir actes i conseqüències. Concebem la convivència des d’una perspectiva constructiva i positiva, donant importància a les relacions entre les persones des d’un marc de valors compartits, basats en el diàleg i la participació, per la qual cosa les actuacions van encaminades al desenvolupament de comportaments adequats per conviure millor.</w:t>
            </w:r>
          </w:p>
          <w:p w14:paraId="008B4CD2" w14:textId="77777777" w:rsidR="0053200D" w:rsidRDefault="00C216B7">
            <w:pPr>
              <w:spacing w:before="37"/>
              <w:ind w:left="187"/>
              <w:rPr>
                <w:b/>
              </w:rPr>
            </w:pPr>
            <w:r>
              <w:rPr>
                <w:b/>
              </w:rPr>
              <w:t>Òptims</w:t>
            </w:r>
          </w:p>
          <w:p w14:paraId="7B0EB8C7" w14:textId="77777777" w:rsidR="0053200D" w:rsidRDefault="00C216B7">
            <w:pPr>
              <w:numPr>
                <w:ilvl w:val="0"/>
                <w:numId w:val="17"/>
              </w:numPr>
              <w:tabs>
                <w:tab w:val="left" w:pos="673"/>
              </w:tabs>
              <w:spacing w:before="1"/>
              <w:ind w:hanging="145"/>
            </w:pPr>
            <w:r>
              <w:t>Millorar la convivència en el centre.</w:t>
            </w:r>
          </w:p>
          <w:p w14:paraId="7ED395BD" w14:textId="77777777" w:rsidR="0053200D" w:rsidRDefault="00C216B7">
            <w:pPr>
              <w:numPr>
                <w:ilvl w:val="0"/>
                <w:numId w:val="17"/>
              </w:numPr>
              <w:tabs>
                <w:tab w:val="left" w:pos="673"/>
              </w:tabs>
              <w:spacing w:before="1"/>
              <w:ind w:hanging="145"/>
            </w:pPr>
            <w:r>
              <w:t>Prevenir problemes de conducta.</w:t>
            </w:r>
          </w:p>
          <w:p w14:paraId="16246B2C" w14:textId="77777777" w:rsidR="0053200D" w:rsidRDefault="00C216B7">
            <w:pPr>
              <w:numPr>
                <w:ilvl w:val="0"/>
                <w:numId w:val="17"/>
              </w:numPr>
              <w:tabs>
                <w:tab w:val="left" w:pos="673"/>
              </w:tabs>
              <w:spacing w:before="1"/>
              <w:ind w:hanging="145"/>
            </w:pPr>
            <w:r>
              <w:t>Resoldre conflictes a través de la comunicació i la participació.</w:t>
            </w:r>
          </w:p>
        </w:tc>
      </w:tr>
      <w:tr w:rsidR="0053200D" w14:paraId="033F8A9A" w14:textId="77777777">
        <w:trPr>
          <w:trHeight w:val="1020"/>
        </w:trPr>
        <w:tc>
          <w:tcPr>
            <w:tcW w:w="2710" w:type="dxa"/>
            <w:vMerge/>
            <w:tcBorders>
              <w:top w:val="single" w:sz="4" w:space="0" w:color="000000"/>
              <w:left w:val="single" w:sz="4" w:space="0" w:color="000000"/>
              <w:bottom w:val="single" w:sz="4" w:space="0" w:color="000000"/>
              <w:right w:val="single" w:sz="8" w:space="0" w:color="000000"/>
            </w:tcBorders>
            <w:shd w:val="clear" w:color="auto" w:fill="F9E4CA"/>
          </w:tcPr>
          <w:p w14:paraId="6CFB92F2" w14:textId="77777777" w:rsidR="0053200D" w:rsidRDefault="0053200D"/>
        </w:tc>
        <w:tc>
          <w:tcPr>
            <w:tcW w:w="7444" w:type="dxa"/>
            <w:vMerge/>
            <w:tcBorders>
              <w:top w:val="single" w:sz="8" w:space="0" w:color="000000"/>
              <w:left w:val="single" w:sz="8" w:space="0" w:color="000000"/>
              <w:bottom w:val="single" w:sz="8" w:space="0" w:color="000000"/>
              <w:right w:val="single" w:sz="8" w:space="0" w:color="000000"/>
            </w:tcBorders>
          </w:tcPr>
          <w:p w14:paraId="0A41394A" w14:textId="77777777" w:rsidR="0053200D" w:rsidRDefault="0053200D">
            <w:pPr>
              <w:tabs>
                <w:tab w:val="left" w:pos="673"/>
              </w:tabs>
              <w:rPr>
                <w:sz w:val="20"/>
                <w:szCs w:val="20"/>
              </w:rPr>
            </w:pPr>
          </w:p>
        </w:tc>
      </w:tr>
      <w:tr w:rsidR="0053200D" w14:paraId="21F9FDBA" w14:textId="77777777">
        <w:trPr>
          <w:trHeight w:val="1020"/>
        </w:trPr>
        <w:tc>
          <w:tcPr>
            <w:tcW w:w="2710" w:type="dxa"/>
            <w:tcBorders>
              <w:top w:val="single" w:sz="4" w:space="0" w:color="000000"/>
              <w:left w:val="single" w:sz="4" w:space="0" w:color="000000"/>
              <w:bottom w:val="single" w:sz="4" w:space="0" w:color="000000"/>
              <w:right w:val="single" w:sz="8" w:space="0" w:color="000000"/>
            </w:tcBorders>
            <w:shd w:val="clear" w:color="auto" w:fill="F9E4CA"/>
          </w:tcPr>
          <w:p w14:paraId="37B4EAB2" w14:textId="77777777" w:rsidR="0053200D" w:rsidRDefault="0053200D"/>
          <w:p w14:paraId="329C83B6" w14:textId="77777777" w:rsidR="0053200D" w:rsidRDefault="00C216B7">
            <w:r>
              <w:t>Responsable/s</w:t>
            </w:r>
          </w:p>
        </w:tc>
        <w:tc>
          <w:tcPr>
            <w:tcW w:w="7444" w:type="dxa"/>
            <w:tcBorders>
              <w:top w:val="single" w:sz="8" w:space="0" w:color="000000"/>
              <w:left w:val="single" w:sz="8" w:space="0" w:color="000000"/>
              <w:bottom w:val="single" w:sz="8" w:space="0" w:color="000000"/>
              <w:right w:val="single" w:sz="8" w:space="0" w:color="000000"/>
            </w:tcBorders>
          </w:tcPr>
          <w:p w14:paraId="3975ADD1" w14:textId="77777777" w:rsidR="0053200D" w:rsidRDefault="00C216B7">
            <w:pPr>
              <w:numPr>
                <w:ilvl w:val="0"/>
                <w:numId w:val="2"/>
              </w:numPr>
              <w:tabs>
                <w:tab w:val="left" w:pos="529"/>
              </w:tabs>
              <w:spacing w:before="1" w:line="242" w:lineRule="auto"/>
              <w:ind w:left="283" w:hanging="212"/>
            </w:pPr>
            <w:r>
              <w:t>Equip directiu.</w:t>
            </w:r>
          </w:p>
          <w:p w14:paraId="7299F673" w14:textId="77777777" w:rsidR="0053200D" w:rsidRDefault="00C216B7">
            <w:pPr>
              <w:numPr>
                <w:ilvl w:val="0"/>
                <w:numId w:val="2"/>
              </w:numPr>
              <w:tabs>
                <w:tab w:val="left" w:pos="529"/>
              </w:tabs>
              <w:spacing w:before="1" w:line="242" w:lineRule="auto"/>
              <w:ind w:left="283" w:hanging="212"/>
            </w:pPr>
            <w:r>
              <w:t>Una persona coordinadora escollida a principi de curs.</w:t>
            </w:r>
          </w:p>
          <w:p w14:paraId="17909D94" w14:textId="77777777" w:rsidR="0053200D" w:rsidRDefault="00C216B7">
            <w:pPr>
              <w:numPr>
                <w:ilvl w:val="0"/>
                <w:numId w:val="2"/>
              </w:numPr>
              <w:tabs>
                <w:tab w:val="left" w:pos="529"/>
              </w:tabs>
              <w:spacing w:before="1" w:line="242" w:lineRule="auto"/>
              <w:ind w:left="283" w:hanging="212"/>
            </w:pPr>
            <w:r>
              <w:t>Cada mes, l’equip educatiu d’un curs triarà el repte i la frase, confeccionarà els cartells i s’encarregarà de lliurar-los a tutors i tutores.</w:t>
            </w:r>
          </w:p>
        </w:tc>
      </w:tr>
      <w:tr w:rsidR="0053200D" w14:paraId="26D67076" w14:textId="77777777">
        <w:trPr>
          <w:trHeight w:val="1020"/>
        </w:trPr>
        <w:tc>
          <w:tcPr>
            <w:tcW w:w="2710" w:type="dxa"/>
            <w:tcBorders>
              <w:top w:val="single" w:sz="4" w:space="0" w:color="000000"/>
              <w:left w:val="single" w:sz="4" w:space="0" w:color="000000"/>
              <w:bottom w:val="single" w:sz="4" w:space="0" w:color="000000"/>
              <w:right w:val="single" w:sz="8" w:space="0" w:color="000000"/>
            </w:tcBorders>
            <w:shd w:val="clear" w:color="auto" w:fill="F9E4CA"/>
          </w:tcPr>
          <w:p w14:paraId="0E877C93" w14:textId="77777777" w:rsidR="0053200D" w:rsidRDefault="00C216B7">
            <w:pPr>
              <w:spacing w:before="41" w:line="232" w:lineRule="auto"/>
              <w:ind w:right="310"/>
            </w:pPr>
            <w:r>
              <w:t>Professorat i altres professionals que hi participen</w:t>
            </w:r>
          </w:p>
          <w:p w14:paraId="7EC2C91F" w14:textId="77777777" w:rsidR="0053200D" w:rsidRDefault="0053200D"/>
        </w:tc>
        <w:tc>
          <w:tcPr>
            <w:tcW w:w="7444" w:type="dxa"/>
            <w:tcBorders>
              <w:top w:val="single" w:sz="8" w:space="0" w:color="000000"/>
              <w:left w:val="single" w:sz="8" w:space="0" w:color="000000"/>
              <w:bottom w:val="single" w:sz="8" w:space="0" w:color="000000"/>
              <w:right w:val="single" w:sz="8" w:space="0" w:color="000000"/>
            </w:tcBorders>
          </w:tcPr>
          <w:p w14:paraId="11AAB389" w14:textId="77777777" w:rsidR="0053200D" w:rsidRDefault="00C216B7">
            <w:pPr>
              <w:numPr>
                <w:ilvl w:val="0"/>
                <w:numId w:val="2"/>
              </w:numPr>
              <w:pBdr>
                <w:top w:val="nil"/>
                <w:left w:val="nil"/>
                <w:bottom w:val="nil"/>
                <w:right w:val="nil"/>
                <w:between w:val="nil"/>
              </w:pBdr>
              <w:tabs>
                <w:tab w:val="left" w:pos="529"/>
              </w:tabs>
              <w:spacing w:before="1" w:line="242" w:lineRule="auto"/>
              <w:ind w:left="283" w:hanging="212"/>
            </w:pPr>
            <w:r>
              <w:t>Tot l’equip docent.</w:t>
            </w:r>
          </w:p>
          <w:p w14:paraId="5CB63941" w14:textId="77777777" w:rsidR="0053200D" w:rsidRDefault="00C216B7">
            <w:pPr>
              <w:numPr>
                <w:ilvl w:val="0"/>
                <w:numId w:val="2"/>
              </w:numPr>
              <w:pBdr>
                <w:top w:val="nil"/>
                <w:left w:val="nil"/>
                <w:bottom w:val="nil"/>
                <w:right w:val="nil"/>
                <w:between w:val="nil"/>
              </w:pBdr>
              <w:tabs>
                <w:tab w:val="left" w:pos="529"/>
              </w:tabs>
              <w:spacing w:before="1" w:line="242" w:lineRule="auto"/>
              <w:ind w:left="283" w:hanging="212"/>
            </w:pPr>
            <w:r>
              <w:t>Comissió de biblioteca, que cerca llibres relacionats amb la frase i amb el repte del mes.</w:t>
            </w:r>
          </w:p>
          <w:p w14:paraId="55BF4C14" w14:textId="77777777" w:rsidR="0053200D" w:rsidRDefault="00C216B7">
            <w:pPr>
              <w:numPr>
                <w:ilvl w:val="0"/>
                <w:numId w:val="2"/>
              </w:numPr>
              <w:pBdr>
                <w:top w:val="nil"/>
                <w:left w:val="nil"/>
                <w:bottom w:val="nil"/>
                <w:right w:val="nil"/>
                <w:between w:val="nil"/>
              </w:pBdr>
              <w:tabs>
                <w:tab w:val="left" w:pos="529"/>
              </w:tabs>
              <w:spacing w:before="1" w:line="242" w:lineRule="auto"/>
              <w:ind w:left="283" w:hanging="212"/>
            </w:pPr>
            <w:r>
              <w:t>Personal de menjador (perquè segueixin la mateixa línia de treball plantejada en el centre).</w:t>
            </w:r>
          </w:p>
        </w:tc>
      </w:tr>
      <w:tr w:rsidR="0053200D" w14:paraId="3A7BFECD"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0BA52681" w14:textId="77777777" w:rsidR="0053200D" w:rsidRDefault="00C216B7">
            <w:pPr>
              <w:spacing w:before="161" w:line="232" w:lineRule="auto"/>
              <w:ind w:left="92" w:right="76" w:firstLine="30"/>
            </w:pPr>
            <w:r>
              <w:t>Diagnosi de competències i necessitats de formació</w:t>
            </w:r>
          </w:p>
        </w:tc>
        <w:tc>
          <w:tcPr>
            <w:tcW w:w="7444" w:type="dxa"/>
            <w:tcBorders>
              <w:top w:val="single" w:sz="8" w:space="0" w:color="000000"/>
              <w:left w:val="single" w:sz="8" w:space="0" w:color="000000"/>
              <w:bottom w:val="single" w:sz="8" w:space="0" w:color="000000"/>
              <w:right w:val="single" w:sz="8" w:space="0" w:color="000000"/>
            </w:tcBorders>
          </w:tcPr>
          <w:p w14:paraId="59C2C8DA" w14:textId="77777777" w:rsidR="0053200D" w:rsidRDefault="00C216B7">
            <w:pPr>
              <w:numPr>
                <w:ilvl w:val="0"/>
                <w:numId w:val="2"/>
              </w:numPr>
              <w:pBdr>
                <w:top w:val="nil"/>
                <w:left w:val="nil"/>
                <w:bottom w:val="nil"/>
                <w:right w:val="nil"/>
                <w:between w:val="nil"/>
              </w:pBdr>
              <w:tabs>
                <w:tab w:val="left" w:pos="529"/>
              </w:tabs>
              <w:spacing w:before="1" w:line="242" w:lineRule="auto"/>
              <w:ind w:left="283" w:hanging="212"/>
            </w:pPr>
            <w:r>
              <w:t>Implicació de tothom en l’elaboració del pla i la seva posada en pràctica.</w:t>
            </w:r>
          </w:p>
          <w:p w14:paraId="20A0308F" w14:textId="77777777" w:rsidR="0053200D" w:rsidRDefault="00C216B7">
            <w:pPr>
              <w:numPr>
                <w:ilvl w:val="0"/>
                <w:numId w:val="2"/>
              </w:numPr>
              <w:pBdr>
                <w:top w:val="nil"/>
                <w:left w:val="nil"/>
                <w:bottom w:val="nil"/>
                <w:right w:val="nil"/>
                <w:between w:val="nil"/>
              </w:pBdr>
              <w:tabs>
                <w:tab w:val="left" w:pos="529"/>
              </w:tabs>
              <w:spacing w:before="1" w:line="242" w:lineRule="auto"/>
              <w:ind w:left="283" w:hanging="212"/>
            </w:pPr>
            <w:r>
              <w:t>Establiment d’intercanvis professionals entre els docents.</w:t>
            </w:r>
          </w:p>
          <w:p w14:paraId="3C739DDD" w14:textId="77777777" w:rsidR="0053200D" w:rsidRDefault="00C216B7">
            <w:pPr>
              <w:numPr>
                <w:ilvl w:val="0"/>
                <w:numId w:val="2"/>
              </w:numPr>
              <w:pBdr>
                <w:top w:val="nil"/>
                <w:left w:val="nil"/>
                <w:bottom w:val="nil"/>
                <w:right w:val="nil"/>
                <w:between w:val="nil"/>
              </w:pBdr>
              <w:tabs>
                <w:tab w:val="left" w:pos="529"/>
              </w:tabs>
              <w:spacing w:before="1" w:line="242" w:lineRule="auto"/>
              <w:ind w:left="283" w:hanging="212"/>
            </w:pPr>
            <w:r>
              <w:t>Coordinació del professorat amb la resta de la comunitat educativa, evitant d’aquesta manera que aquestes pràctiques es quedin només a l’aula.</w:t>
            </w:r>
          </w:p>
        </w:tc>
      </w:tr>
      <w:tr w:rsidR="0053200D" w14:paraId="2A8B0563"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41EADE4E" w14:textId="77777777" w:rsidR="0053200D" w:rsidRDefault="00C216B7">
            <w:pPr>
              <w:spacing w:before="161" w:line="232" w:lineRule="auto"/>
              <w:ind w:left="92" w:right="76"/>
            </w:pPr>
            <w:r>
              <w:t>Característiques de l’alumnat implicat</w:t>
            </w:r>
          </w:p>
        </w:tc>
        <w:tc>
          <w:tcPr>
            <w:tcW w:w="7444" w:type="dxa"/>
            <w:tcBorders>
              <w:top w:val="single" w:sz="8" w:space="0" w:color="000000"/>
              <w:left w:val="single" w:sz="8" w:space="0" w:color="000000"/>
              <w:bottom w:val="single" w:sz="8" w:space="0" w:color="000000"/>
              <w:right w:val="single" w:sz="8" w:space="0" w:color="000000"/>
            </w:tcBorders>
          </w:tcPr>
          <w:p w14:paraId="6A5F3C63" w14:textId="77777777" w:rsidR="0053200D" w:rsidRDefault="00C216B7">
            <w:pPr>
              <w:spacing w:before="37" w:line="241" w:lineRule="auto"/>
              <w:ind w:left="180"/>
            </w:pPr>
            <w:r>
              <w:t>Tot l’alumnat del centre.</w:t>
            </w:r>
          </w:p>
          <w:p w14:paraId="629C8AF0" w14:textId="77777777" w:rsidR="0053200D" w:rsidRDefault="00C216B7">
            <w:pPr>
              <w:spacing w:line="241" w:lineRule="auto"/>
              <w:ind w:left="180"/>
            </w:pPr>
            <w:r>
              <w:t>L’alumnat participarà en el projecte segons la seva edat i el seu desenvolupament maduratiu.</w:t>
            </w:r>
          </w:p>
        </w:tc>
      </w:tr>
      <w:tr w:rsidR="0053200D" w14:paraId="0A181E91"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325A6588" w14:textId="77777777" w:rsidR="0053200D" w:rsidRDefault="00C216B7">
            <w:pPr>
              <w:spacing w:before="41" w:line="232" w:lineRule="auto"/>
              <w:ind w:left="70" w:right="429" w:hanging="30"/>
            </w:pPr>
            <w:r>
              <w:t>Àrees o àmbits</w:t>
            </w:r>
          </w:p>
          <w:p w14:paraId="50F5DF95" w14:textId="77777777" w:rsidR="0053200D" w:rsidRDefault="00C216B7">
            <w:pPr>
              <w:spacing w:before="41" w:line="232" w:lineRule="auto"/>
              <w:ind w:left="70" w:right="429" w:hanging="30"/>
            </w:pPr>
            <w:r>
              <w:t>on s’aplica</w:t>
            </w:r>
          </w:p>
        </w:tc>
        <w:tc>
          <w:tcPr>
            <w:tcW w:w="7444" w:type="dxa"/>
            <w:tcBorders>
              <w:top w:val="single" w:sz="8" w:space="0" w:color="000000"/>
              <w:left w:val="single" w:sz="8" w:space="0" w:color="000000"/>
              <w:bottom w:val="single" w:sz="8" w:space="0" w:color="000000"/>
              <w:right w:val="single" w:sz="8" w:space="0" w:color="000000"/>
            </w:tcBorders>
          </w:tcPr>
          <w:p w14:paraId="038F346B" w14:textId="77777777" w:rsidR="0053200D" w:rsidRDefault="00C216B7">
            <w:pPr>
              <w:spacing w:before="37"/>
              <w:ind w:left="180" w:right="105"/>
              <w:jc w:val="both"/>
            </w:pPr>
            <w:r>
              <w:t>Aquesta activitat es durà a terme els dilluns al matí, que serà quan la persona tutora plantegi el repte i la frase, parli de com s’ha de portar a terme, si s’està desenvolupant correctament, etc.</w:t>
            </w:r>
          </w:p>
          <w:p w14:paraId="27DAA5D2" w14:textId="38426EF2" w:rsidR="0053200D" w:rsidRDefault="00C216B7">
            <w:pPr>
              <w:spacing w:before="16"/>
              <w:ind w:left="180"/>
              <w:jc w:val="both"/>
            </w:pPr>
            <w:r>
              <w:t>Els divendres a última hora, cada grup-classe amb la persona tutora faran una valoració de la setmana i veuran si han passat fets i actituds relacionades amb aquest repte, siguin en positiu o en negatiu.</w:t>
            </w:r>
          </w:p>
        </w:tc>
      </w:tr>
      <w:tr w:rsidR="0053200D" w14:paraId="6E433BA3"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5A5959C5" w14:textId="77777777" w:rsidR="0053200D" w:rsidRDefault="00C216B7">
            <w:pPr>
              <w:spacing w:before="47" w:line="232" w:lineRule="auto"/>
              <w:ind w:right="244"/>
            </w:pPr>
            <w:r>
              <w:t>Metodologia. Com es desenvoluparà l’activitat</w:t>
            </w:r>
          </w:p>
          <w:p w14:paraId="30D5C424" w14:textId="77777777" w:rsidR="0053200D" w:rsidRDefault="0053200D">
            <w:pPr>
              <w:spacing w:before="41" w:line="232" w:lineRule="auto"/>
              <w:ind w:left="70" w:right="429" w:hanging="30"/>
            </w:pPr>
          </w:p>
        </w:tc>
        <w:tc>
          <w:tcPr>
            <w:tcW w:w="7444" w:type="dxa"/>
            <w:tcBorders>
              <w:top w:val="single" w:sz="8" w:space="0" w:color="000000"/>
              <w:left w:val="single" w:sz="8" w:space="0" w:color="000000"/>
              <w:bottom w:val="single" w:sz="8" w:space="0" w:color="000000"/>
              <w:right w:val="single" w:sz="8" w:space="0" w:color="000000"/>
            </w:tcBorders>
          </w:tcPr>
          <w:p w14:paraId="13D2704C" w14:textId="77777777" w:rsidR="0053200D" w:rsidRDefault="00C216B7">
            <w:pPr>
              <w:spacing w:before="38"/>
              <w:ind w:left="180"/>
              <w:jc w:val="both"/>
            </w:pPr>
            <w:r>
              <w:t>Ensenyament presencial.</w:t>
            </w:r>
          </w:p>
          <w:p w14:paraId="0B2AD793" w14:textId="77777777" w:rsidR="0053200D" w:rsidRDefault="00C216B7">
            <w:pPr>
              <w:numPr>
                <w:ilvl w:val="0"/>
                <w:numId w:val="18"/>
              </w:numPr>
              <w:spacing w:before="36"/>
              <w:ind w:right="108"/>
              <w:jc w:val="both"/>
            </w:pPr>
            <w:r>
              <w:t>Amb l’alumnat: en els primers dies del curs, es donarà la benvinguda a l’alumnat a l’assemblea general al pati i se li explicarà la importància d’un bon clima de convivència.</w:t>
            </w:r>
          </w:p>
          <w:p w14:paraId="059CCC37" w14:textId="77777777" w:rsidR="0053200D" w:rsidRDefault="00C216B7">
            <w:pPr>
              <w:numPr>
                <w:ilvl w:val="0"/>
                <w:numId w:val="18"/>
              </w:numPr>
              <w:ind w:right="108"/>
              <w:jc w:val="both"/>
            </w:pPr>
            <w:r>
              <w:t xml:space="preserve">La persona tutora del grup a classe aprofundirà sobre el clima de convivència, les normes del centre i explicarà la importància del projecte </w:t>
            </w:r>
            <w:r>
              <w:rPr>
                <w:i/>
                <w:iCs/>
              </w:rPr>
              <w:t>Paraules que ens uneixen</w:t>
            </w:r>
            <w:r>
              <w:t xml:space="preserve"> per treballar aquesta bona convivència.</w:t>
            </w:r>
          </w:p>
          <w:p w14:paraId="6B531B17" w14:textId="77777777" w:rsidR="0053200D" w:rsidRDefault="00C216B7">
            <w:pPr>
              <w:numPr>
                <w:ilvl w:val="0"/>
                <w:numId w:val="18"/>
              </w:numPr>
              <w:spacing w:before="37"/>
              <w:ind w:right="105"/>
              <w:jc w:val="both"/>
            </w:pPr>
            <w:r>
              <w:t>Amb famílies: a les reunions inicials del curs, es tractarà amb les famílies el funcionament del centre i se’ls explicarà l’objectiu del projecte perquè el reforcin des de casa.</w:t>
            </w:r>
          </w:p>
        </w:tc>
      </w:tr>
    </w:tbl>
    <w:p w14:paraId="2453C6D7" w14:textId="77777777" w:rsidR="0053200D" w:rsidRDefault="0053200D">
      <w:pPr>
        <w:widowControl w:val="0"/>
        <w:pBdr>
          <w:top w:val="nil"/>
          <w:left w:val="nil"/>
          <w:bottom w:val="nil"/>
          <w:right w:val="nil"/>
          <w:between w:val="nil"/>
        </w:pBdr>
        <w:spacing w:after="0" w:line="276" w:lineRule="auto"/>
        <w:rPr>
          <w:color w:val="000000"/>
        </w:rPr>
      </w:pPr>
    </w:p>
    <w:tbl>
      <w:tblPr>
        <w:tblStyle w:val="ae"/>
        <w:tblW w:w="10185" w:type="dxa"/>
        <w:tblInd w:w="-8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730"/>
        <w:gridCol w:w="5400"/>
        <w:gridCol w:w="645"/>
        <w:gridCol w:w="645"/>
        <w:gridCol w:w="765"/>
      </w:tblGrid>
      <w:tr w:rsidR="0053200D" w14:paraId="5FB454FC" w14:textId="77777777">
        <w:trPr>
          <w:trHeight w:val="802"/>
        </w:trPr>
        <w:tc>
          <w:tcPr>
            <w:tcW w:w="2730" w:type="dxa"/>
            <w:tcBorders>
              <w:top w:val="single" w:sz="4" w:space="0" w:color="000000"/>
              <w:left w:val="single" w:sz="4" w:space="0" w:color="000000"/>
              <w:bottom w:val="single" w:sz="4" w:space="0" w:color="000000"/>
              <w:right w:val="single" w:sz="4" w:space="0" w:color="000000"/>
            </w:tcBorders>
            <w:shd w:val="clear" w:color="auto" w:fill="F9E4CA"/>
          </w:tcPr>
          <w:p w14:paraId="3CFFEBDD" w14:textId="77777777" w:rsidR="0053200D" w:rsidRDefault="00C216B7">
            <w:pPr>
              <w:spacing w:before="169" w:line="232" w:lineRule="auto"/>
              <w:ind w:right="257"/>
            </w:pPr>
            <w:r>
              <w:lastRenderedPageBreak/>
              <w:t>Espais presencials o virtuals necessaris</w:t>
            </w:r>
          </w:p>
        </w:tc>
        <w:tc>
          <w:tcPr>
            <w:tcW w:w="7455" w:type="dxa"/>
            <w:gridSpan w:val="4"/>
            <w:tcBorders>
              <w:top w:val="single" w:sz="4" w:space="0" w:color="000000"/>
              <w:left w:val="single" w:sz="4" w:space="0" w:color="000000"/>
              <w:bottom w:val="single" w:sz="4" w:space="0" w:color="000000"/>
              <w:right w:val="single" w:sz="4" w:space="0" w:color="000000"/>
            </w:tcBorders>
          </w:tcPr>
          <w:p w14:paraId="41085B3F" w14:textId="77777777" w:rsidR="0053200D" w:rsidRDefault="00C216B7">
            <w:pPr>
              <w:spacing w:before="40"/>
              <w:ind w:left="185"/>
              <w:jc w:val="both"/>
            </w:pPr>
            <w:r>
              <w:t>Espais del centre: gimnàs, menjador, pati d’esbarjo, aules…</w:t>
            </w:r>
          </w:p>
          <w:p w14:paraId="78A1512E" w14:textId="77777777" w:rsidR="0053200D" w:rsidRDefault="00C216B7">
            <w:pPr>
              <w:spacing w:before="36"/>
              <w:ind w:left="185" w:right="129"/>
              <w:jc w:val="both"/>
            </w:pPr>
            <w:r>
              <w:t>Espais de l’entorn: visites complementàries (mercat, teatres, museus…). Prendrem nota del comportament del nostre alumnat i veurem si fora del centre també van complint els reptes de convivència.</w:t>
            </w:r>
          </w:p>
        </w:tc>
      </w:tr>
      <w:tr w:rsidR="0053200D" w14:paraId="0182D2F2" w14:textId="77777777">
        <w:trPr>
          <w:trHeight w:val="1009"/>
        </w:trPr>
        <w:tc>
          <w:tcPr>
            <w:tcW w:w="2730" w:type="dxa"/>
            <w:tcBorders>
              <w:top w:val="single" w:sz="4" w:space="0" w:color="000000"/>
              <w:left w:val="single" w:sz="4" w:space="0" w:color="000000"/>
              <w:bottom w:val="single" w:sz="4" w:space="0" w:color="000000"/>
              <w:right w:val="single" w:sz="4" w:space="0" w:color="000000"/>
            </w:tcBorders>
            <w:shd w:val="clear" w:color="auto" w:fill="F9E4CA"/>
          </w:tcPr>
          <w:p w14:paraId="242D2A61" w14:textId="77777777" w:rsidR="0053200D" w:rsidRDefault="0053200D">
            <w:pPr>
              <w:spacing w:before="7"/>
            </w:pPr>
          </w:p>
          <w:p w14:paraId="73BF951D" w14:textId="77777777" w:rsidR="0053200D" w:rsidRDefault="00C216B7">
            <w:pPr>
              <w:spacing w:line="232" w:lineRule="auto"/>
              <w:ind w:right="310"/>
            </w:pPr>
            <w:r>
              <w:t>Recursos i suports necessaris de l’escola/professorat</w:t>
            </w:r>
          </w:p>
        </w:tc>
        <w:tc>
          <w:tcPr>
            <w:tcW w:w="7455" w:type="dxa"/>
            <w:gridSpan w:val="4"/>
            <w:tcBorders>
              <w:top w:val="single" w:sz="4" w:space="0" w:color="000000"/>
              <w:left w:val="single" w:sz="4" w:space="0" w:color="000000"/>
              <w:bottom w:val="single" w:sz="4" w:space="0" w:color="000000"/>
              <w:right w:val="single" w:sz="4" w:space="0" w:color="000000"/>
            </w:tcBorders>
          </w:tcPr>
          <w:p w14:paraId="17C87D7D" w14:textId="77777777" w:rsidR="0053200D" w:rsidRDefault="00C216B7">
            <w:pPr>
              <w:spacing w:before="37"/>
              <w:ind w:left="185"/>
            </w:pPr>
            <w:r>
              <w:t>Sobretot, utilitzarem les infografies elaborades pel professorat cada mes, així com contes, llibres i vídeos que donin suport als missatges dels reptes i les frases plantejades.</w:t>
            </w:r>
          </w:p>
        </w:tc>
      </w:tr>
      <w:tr w:rsidR="0053200D" w14:paraId="50D12927" w14:textId="77777777">
        <w:trPr>
          <w:trHeight w:val="645"/>
        </w:trPr>
        <w:tc>
          <w:tcPr>
            <w:tcW w:w="2730" w:type="dxa"/>
            <w:tcBorders>
              <w:top w:val="single" w:sz="4" w:space="0" w:color="000000"/>
              <w:left w:val="single" w:sz="4" w:space="0" w:color="000000"/>
              <w:bottom w:val="single" w:sz="4" w:space="0" w:color="000000"/>
              <w:right w:val="single" w:sz="4" w:space="0" w:color="000000"/>
            </w:tcBorders>
            <w:shd w:val="clear" w:color="auto" w:fill="F9E4CA"/>
          </w:tcPr>
          <w:p w14:paraId="12E339AD" w14:textId="77777777" w:rsidR="0053200D" w:rsidRDefault="00C216B7">
            <w:pPr>
              <w:spacing w:line="232" w:lineRule="auto"/>
              <w:ind w:right="378"/>
            </w:pPr>
            <w:r>
              <w:t>Recursos necessaris de l'alumnat</w:t>
            </w:r>
          </w:p>
        </w:tc>
        <w:tc>
          <w:tcPr>
            <w:tcW w:w="7455" w:type="dxa"/>
            <w:gridSpan w:val="4"/>
            <w:tcBorders>
              <w:top w:val="single" w:sz="4" w:space="0" w:color="000000"/>
              <w:left w:val="single" w:sz="4" w:space="0" w:color="000000"/>
              <w:bottom w:val="single" w:sz="4" w:space="0" w:color="000000"/>
              <w:right w:val="single" w:sz="4" w:space="0" w:color="000000"/>
            </w:tcBorders>
          </w:tcPr>
          <w:p w14:paraId="32285853" w14:textId="77777777" w:rsidR="0053200D" w:rsidRDefault="0053200D">
            <w:pPr>
              <w:pBdr>
                <w:top w:val="nil"/>
                <w:left w:val="nil"/>
                <w:bottom w:val="nil"/>
                <w:right w:val="nil"/>
                <w:between w:val="nil"/>
              </w:pBdr>
              <w:tabs>
                <w:tab w:val="left" w:pos="566"/>
              </w:tabs>
              <w:spacing w:before="41" w:line="235" w:lineRule="auto"/>
              <w:ind w:right="247"/>
              <w:jc w:val="both"/>
            </w:pPr>
          </w:p>
        </w:tc>
      </w:tr>
      <w:tr w:rsidR="0053200D" w14:paraId="38DD9211" w14:textId="77777777">
        <w:trPr>
          <w:trHeight w:val="39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F9E4CA"/>
          </w:tcPr>
          <w:p w14:paraId="032499D2" w14:textId="77777777" w:rsidR="0053200D" w:rsidRDefault="00C216B7">
            <w:pPr>
              <w:spacing w:before="52" w:line="232" w:lineRule="auto"/>
              <w:ind w:right="199"/>
            </w:pPr>
            <w:r>
              <w:t>Cost estimat dels recursos addicionals i de suports</w:t>
            </w:r>
          </w:p>
          <w:p w14:paraId="2E2DC496" w14:textId="77777777" w:rsidR="0053200D" w:rsidRDefault="00C216B7">
            <w:pPr>
              <w:spacing w:line="242" w:lineRule="auto"/>
              <w:ind w:right="310"/>
            </w:pPr>
            <w:r>
              <w:t>(extraordinaris)</w:t>
            </w:r>
          </w:p>
        </w:tc>
        <w:tc>
          <w:tcPr>
            <w:tcW w:w="5400" w:type="dxa"/>
            <w:tcBorders>
              <w:top w:val="single" w:sz="4" w:space="0" w:color="000000"/>
              <w:left w:val="single" w:sz="4" w:space="0" w:color="000000"/>
              <w:bottom w:val="single" w:sz="8" w:space="0" w:color="000000"/>
              <w:right w:val="single" w:sz="4" w:space="0" w:color="000000"/>
            </w:tcBorders>
            <w:shd w:val="clear" w:color="auto" w:fill="F9E4CA"/>
          </w:tcPr>
          <w:p w14:paraId="2CDB8A48" w14:textId="77777777" w:rsidR="0053200D" w:rsidRDefault="00C216B7">
            <w:pPr>
              <w:spacing w:before="37"/>
              <w:ind w:right="2466"/>
              <w:rPr>
                <w:b/>
              </w:rPr>
            </w:pPr>
            <w:r>
              <w:rPr>
                <w:b/>
              </w:rPr>
              <w:t>Concepte</w:t>
            </w:r>
          </w:p>
        </w:tc>
        <w:tc>
          <w:tcPr>
            <w:tcW w:w="2055" w:type="dxa"/>
            <w:gridSpan w:val="3"/>
            <w:tcBorders>
              <w:top w:val="single" w:sz="4" w:space="0" w:color="000000"/>
              <w:left w:val="single" w:sz="4" w:space="0" w:color="000000"/>
              <w:bottom w:val="single" w:sz="8" w:space="0" w:color="000000"/>
              <w:right w:val="single" w:sz="4" w:space="0" w:color="000000"/>
            </w:tcBorders>
            <w:shd w:val="clear" w:color="auto" w:fill="F9E4CA"/>
          </w:tcPr>
          <w:p w14:paraId="7D54CA30" w14:textId="77777777" w:rsidR="0053200D" w:rsidRDefault="00C216B7">
            <w:pPr>
              <w:spacing w:before="37"/>
              <w:ind w:left="268"/>
              <w:rPr>
                <w:b/>
              </w:rPr>
            </w:pPr>
            <w:r>
              <w:rPr>
                <w:b/>
              </w:rPr>
              <w:t>Import €</w:t>
            </w:r>
          </w:p>
        </w:tc>
      </w:tr>
      <w:tr w:rsidR="0053200D" w14:paraId="5587C93E" w14:textId="77777777">
        <w:trPr>
          <w:trHeight w:val="405"/>
        </w:trPr>
        <w:tc>
          <w:tcPr>
            <w:tcW w:w="2730" w:type="dxa"/>
            <w:vMerge/>
            <w:tcBorders>
              <w:top w:val="single" w:sz="4" w:space="0" w:color="000000"/>
              <w:left w:val="single" w:sz="4" w:space="0" w:color="000000"/>
              <w:bottom w:val="single" w:sz="4" w:space="0" w:color="000000"/>
              <w:right w:val="single" w:sz="8" w:space="0" w:color="000000"/>
            </w:tcBorders>
            <w:shd w:val="clear" w:color="auto" w:fill="F9E4CA"/>
          </w:tcPr>
          <w:p w14:paraId="27396F1E" w14:textId="77777777" w:rsidR="0053200D" w:rsidRDefault="0053200D">
            <w:pPr>
              <w:pBdr>
                <w:top w:val="nil"/>
                <w:left w:val="nil"/>
                <w:bottom w:val="nil"/>
                <w:right w:val="nil"/>
                <w:between w:val="nil"/>
              </w:pBdr>
              <w:rPr>
                <w:b/>
              </w:rPr>
            </w:pPr>
          </w:p>
        </w:tc>
        <w:tc>
          <w:tcPr>
            <w:tcW w:w="6045" w:type="dxa"/>
            <w:gridSpan w:val="2"/>
            <w:tcBorders>
              <w:top w:val="single" w:sz="8" w:space="0" w:color="000000"/>
              <w:left w:val="single" w:sz="8" w:space="0" w:color="000000"/>
              <w:bottom w:val="single" w:sz="8" w:space="0" w:color="000000"/>
              <w:right w:val="single" w:sz="8" w:space="0" w:color="000000"/>
            </w:tcBorders>
          </w:tcPr>
          <w:p w14:paraId="61689CAD" w14:textId="77777777" w:rsidR="0053200D" w:rsidRDefault="00C216B7">
            <w:pPr>
              <w:spacing w:line="242" w:lineRule="auto"/>
              <w:ind w:left="38"/>
            </w:pPr>
            <w:r>
              <w:t>Material fungible de papereria</w:t>
            </w:r>
          </w:p>
        </w:tc>
        <w:tc>
          <w:tcPr>
            <w:tcW w:w="1410" w:type="dxa"/>
            <w:gridSpan w:val="2"/>
            <w:tcBorders>
              <w:top w:val="single" w:sz="8" w:space="0" w:color="000000"/>
              <w:left w:val="single" w:sz="8" w:space="0" w:color="000000"/>
              <w:bottom w:val="single" w:sz="8" w:space="0" w:color="000000"/>
              <w:right w:val="single" w:sz="8" w:space="0" w:color="000000"/>
            </w:tcBorders>
          </w:tcPr>
          <w:p w14:paraId="054F7D55" w14:textId="77777777" w:rsidR="0053200D" w:rsidRDefault="00C216B7">
            <w:pPr>
              <w:spacing w:line="242" w:lineRule="auto"/>
              <w:ind w:left="2"/>
            </w:pPr>
            <w:r>
              <w:t>500€</w:t>
            </w:r>
          </w:p>
        </w:tc>
      </w:tr>
      <w:tr w:rsidR="0053200D" w14:paraId="6C7B7EA8" w14:textId="77777777">
        <w:trPr>
          <w:trHeight w:val="652"/>
        </w:trPr>
        <w:tc>
          <w:tcPr>
            <w:tcW w:w="2730" w:type="dxa"/>
            <w:vMerge/>
            <w:tcBorders>
              <w:top w:val="single" w:sz="4" w:space="0" w:color="000000"/>
              <w:left w:val="single" w:sz="4" w:space="0" w:color="000000"/>
              <w:bottom w:val="single" w:sz="4" w:space="0" w:color="000000"/>
              <w:right w:val="single" w:sz="8" w:space="0" w:color="000000"/>
            </w:tcBorders>
            <w:shd w:val="clear" w:color="auto" w:fill="F9E4CA"/>
          </w:tcPr>
          <w:p w14:paraId="55404589" w14:textId="77777777" w:rsidR="0053200D" w:rsidRDefault="0053200D">
            <w:pPr>
              <w:pBdr>
                <w:top w:val="nil"/>
                <w:left w:val="nil"/>
                <w:bottom w:val="nil"/>
                <w:right w:val="nil"/>
                <w:between w:val="nil"/>
              </w:pBdr>
              <w:rPr>
                <w:b/>
              </w:rPr>
            </w:pPr>
          </w:p>
        </w:tc>
        <w:tc>
          <w:tcPr>
            <w:tcW w:w="6045" w:type="dxa"/>
            <w:gridSpan w:val="2"/>
            <w:tcBorders>
              <w:top w:val="single" w:sz="8" w:space="0" w:color="000000"/>
              <w:left w:val="single" w:sz="8" w:space="0" w:color="000000"/>
              <w:bottom w:val="single" w:sz="8" w:space="0" w:color="000000"/>
              <w:right w:val="single" w:sz="8" w:space="0" w:color="000000"/>
            </w:tcBorders>
          </w:tcPr>
          <w:p w14:paraId="1DB875D5" w14:textId="77777777" w:rsidR="0053200D" w:rsidRDefault="00C216B7">
            <w:pPr>
              <w:spacing w:before="1"/>
              <w:ind w:left="38"/>
            </w:pPr>
            <w:r>
              <w:t>Llibres i altres publicacions audiovisuals</w:t>
            </w:r>
          </w:p>
        </w:tc>
        <w:tc>
          <w:tcPr>
            <w:tcW w:w="1410" w:type="dxa"/>
            <w:gridSpan w:val="2"/>
            <w:tcBorders>
              <w:top w:val="single" w:sz="8" w:space="0" w:color="000000"/>
              <w:left w:val="single" w:sz="8" w:space="0" w:color="000000"/>
              <w:bottom w:val="single" w:sz="8" w:space="0" w:color="000000"/>
              <w:right w:val="single" w:sz="8" w:space="0" w:color="000000"/>
            </w:tcBorders>
          </w:tcPr>
          <w:p w14:paraId="488D36C8" w14:textId="77777777" w:rsidR="0053200D" w:rsidRDefault="00C216B7">
            <w:pPr>
              <w:spacing w:before="1"/>
              <w:ind w:left="2"/>
            </w:pPr>
            <w:r>
              <w:t>500€</w:t>
            </w:r>
          </w:p>
        </w:tc>
      </w:tr>
      <w:tr w:rsidR="0053200D" w14:paraId="7F4B398A" w14:textId="77777777">
        <w:trPr>
          <w:trHeight w:val="4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F9E4CA"/>
          </w:tcPr>
          <w:p w14:paraId="58B6D15D" w14:textId="77777777" w:rsidR="0053200D" w:rsidRDefault="0053200D"/>
          <w:p w14:paraId="788AD0FF" w14:textId="77777777" w:rsidR="0053200D" w:rsidRDefault="0053200D"/>
          <w:p w14:paraId="0080BC47" w14:textId="77777777" w:rsidR="0053200D" w:rsidRDefault="0053200D"/>
          <w:p w14:paraId="65C3AA29" w14:textId="77777777" w:rsidR="0053200D" w:rsidRDefault="0053200D"/>
          <w:p w14:paraId="1E63D3D8" w14:textId="77777777" w:rsidR="0053200D" w:rsidRDefault="00C216B7">
            <w:pPr>
              <w:spacing w:line="232" w:lineRule="auto"/>
              <w:ind w:right="538"/>
            </w:pPr>
            <w:r>
              <w:t>Accions, tasques  i temporització</w:t>
            </w:r>
          </w:p>
        </w:tc>
        <w:tc>
          <w:tcPr>
            <w:tcW w:w="5400"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76C2C874" w14:textId="77777777" w:rsidR="0053200D" w:rsidRDefault="00C216B7">
            <w:pPr>
              <w:spacing w:before="37"/>
              <w:ind w:right="2511"/>
              <w:rPr>
                <w:b/>
              </w:rPr>
            </w:pPr>
            <w:r>
              <w:rPr>
                <w:b/>
              </w:rPr>
              <w:t>Tasques</w:t>
            </w:r>
          </w:p>
        </w:tc>
        <w:tc>
          <w:tcPr>
            <w:tcW w:w="645"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2990F2D1" w14:textId="30C5D80B" w:rsidR="0053200D" w:rsidRDefault="00C216B7" w:rsidP="00C216B7">
            <w:pPr>
              <w:spacing w:before="37"/>
              <w:ind w:left="89" w:right="-93"/>
              <w:rPr>
                <w:b/>
              </w:rPr>
            </w:pPr>
            <w:r>
              <w:rPr>
                <w:b/>
              </w:rPr>
              <w:t>1rT</w:t>
            </w:r>
          </w:p>
        </w:tc>
        <w:tc>
          <w:tcPr>
            <w:tcW w:w="645"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38C00C53" w14:textId="30FDEA6D" w:rsidR="0053200D" w:rsidRDefault="00C216B7" w:rsidP="00C216B7">
            <w:pPr>
              <w:spacing w:before="37"/>
              <w:ind w:left="11"/>
              <w:jc w:val="center"/>
              <w:rPr>
                <w:b/>
              </w:rPr>
            </w:pPr>
            <w:r>
              <w:rPr>
                <w:b/>
              </w:rPr>
              <w:t>2nT</w:t>
            </w:r>
          </w:p>
        </w:tc>
        <w:tc>
          <w:tcPr>
            <w:tcW w:w="765"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3AA5A22C" w14:textId="3395C080" w:rsidR="0053200D" w:rsidRDefault="00C216B7">
            <w:pPr>
              <w:spacing w:before="37"/>
              <w:ind w:left="101" w:right="95"/>
              <w:jc w:val="center"/>
              <w:rPr>
                <w:b/>
              </w:rPr>
            </w:pPr>
            <w:r>
              <w:rPr>
                <w:b/>
              </w:rPr>
              <w:t>3rT</w:t>
            </w:r>
          </w:p>
        </w:tc>
      </w:tr>
      <w:tr w:rsidR="0053200D" w14:paraId="6A6F3CAE" w14:textId="77777777">
        <w:trPr>
          <w:trHeight w:val="450"/>
        </w:trPr>
        <w:tc>
          <w:tcPr>
            <w:tcW w:w="2730" w:type="dxa"/>
            <w:vMerge/>
            <w:tcBorders>
              <w:top w:val="single" w:sz="4" w:space="0" w:color="000000"/>
              <w:left w:val="single" w:sz="4" w:space="0" w:color="000000"/>
              <w:bottom w:val="single" w:sz="4" w:space="0" w:color="000000"/>
              <w:right w:val="single" w:sz="4" w:space="0" w:color="000000"/>
            </w:tcBorders>
            <w:shd w:val="clear" w:color="auto" w:fill="F9E4CA"/>
          </w:tcPr>
          <w:p w14:paraId="03EB4EE2" w14:textId="77777777" w:rsidR="0053200D" w:rsidRDefault="0053200D"/>
        </w:tc>
        <w:tc>
          <w:tcPr>
            <w:tcW w:w="5400" w:type="dxa"/>
            <w:vMerge/>
            <w:tcBorders>
              <w:top w:val="single" w:sz="8" w:space="0" w:color="000000"/>
              <w:left w:val="single" w:sz="4" w:space="0" w:color="000000"/>
              <w:bottom w:val="single" w:sz="8" w:space="0" w:color="000000"/>
              <w:right w:val="single" w:sz="4" w:space="0" w:color="000000"/>
            </w:tcBorders>
            <w:shd w:val="clear" w:color="auto" w:fill="F9E4CA"/>
          </w:tcPr>
          <w:p w14:paraId="753DEF5E" w14:textId="77777777" w:rsidR="0053200D" w:rsidRDefault="0053200D">
            <w:pPr>
              <w:ind w:right="2511"/>
              <w:rPr>
                <w:b/>
              </w:rPr>
            </w:pPr>
          </w:p>
        </w:tc>
        <w:tc>
          <w:tcPr>
            <w:tcW w:w="645" w:type="dxa"/>
            <w:vMerge/>
            <w:tcBorders>
              <w:top w:val="single" w:sz="8" w:space="0" w:color="000000"/>
              <w:left w:val="single" w:sz="4" w:space="0" w:color="000000"/>
              <w:bottom w:val="single" w:sz="8" w:space="0" w:color="000000"/>
              <w:right w:val="single" w:sz="4" w:space="0" w:color="000000"/>
            </w:tcBorders>
            <w:shd w:val="clear" w:color="auto" w:fill="F9E4CA"/>
          </w:tcPr>
          <w:p w14:paraId="6414DCFC" w14:textId="77777777" w:rsidR="0053200D" w:rsidRDefault="0053200D">
            <w:pPr>
              <w:rPr>
                <w:b/>
                <w:sz w:val="20"/>
                <w:szCs w:val="20"/>
              </w:rPr>
            </w:pPr>
          </w:p>
        </w:tc>
        <w:tc>
          <w:tcPr>
            <w:tcW w:w="645" w:type="dxa"/>
            <w:vMerge/>
            <w:tcBorders>
              <w:top w:val="single" w:sz="8" w:space="0" w:color="000000"/>
              <w:left w:val="single" w:sz="4" w:space="0" w:color="000000"/>
              <w:bottom w:val="single" w:sz="8" w:space="0" w:color="000000"/>
              <w:right w:val="single" w:sz="4" w:space="0" w:color="000000"/>
            </w:tcBorders>
            <w:shd w:val="clear" w:color="auto" w:fill="F9E4CA"/>
          </w:tcPr>
          <w:p w14:paraId="0F6EA8DC" w14:textId="77777777" w:rsidR="0053200D" w:rsidRDefault="0053200D">
            <w:pPr>
              <w:ind w:right="95"/>
              <w:jc w:val="center"/>
              <w:rPr>
                <w:b/>
                <w:sz w:val="20"/>
                <w:szCs w:val="20"/>
              </w:rPr>
            </w:pPr>
          </w:p>
        </w:tc>
        <w:tc>
          <w:tcPr>
            <w:tcW w:w="765" w:type="dxa"/>
            <w:vMerge/>
            <w:tcBorders>
              <w:top w:val="single" w:sz="8" w:space="0" w:color="000000"/>
              <w:left w:val="single" w:sz="4" w:space="0" w:color="000000"/>
              <w:bottom w:val="single" w:sz="8" w:space="0" w:color="000000"/>
              <w:right w:val="single" w:sz="4" w:space="0" w:color="000000"/>
            </w:tcBorders>
            <w:shd w:val="clear" w:color="auto" w:fill="F9E4CA"/>
          </w:tcPr>
          <w:p w14:paraId="2350B652" w14:textId="77777777" w:rsidR="0053200D" w:rsidRDefault="0053200D">
            <w:pPr>
              <w:ind w:right="95"/>
              <w:jc w:val="center"/>
              <w:rPr>
                <w:b/>
                <w:sz w:val="20"/>
                <w:szCs w:val="20"/>
              </w:rPr>
            </w:pPr>
          </w:p>
        </w:tc>
      </w:tr>
      <w:tr w:rsidR="0053200D" w14:paraId="163866AC" w14:textId="77777777">
        <w:trPr>
          <w:trHeight w:val="737"/>
        </w:trPr>
        <w:tc>
          <w:tcPr>
            <w:tcW w:w="2730" w:type="dxa"/>
            <w:vMerge/>
            <w:tcBorders>
              <w:top w:val="single" w:sz="4" w:space="0" w:color="000000"/>
              <w:left w:val="single" w:sz="4" w:space="0" w:color="000000"/>
              <w:bottom w:val="single" w:sz="4" w:space="0" w:color="000000"/>
              <w:right w:val="single" w:sz="4" w:space="0" w:color="000000"/>
            </w:tcBorders>
            <w:shd w:val="clear" w:color="auto" w:fill="F9E4CA"/>
          </w:tcPr>
          <w:p w14:paraId="4877D7B2" w14:textId="77777777" w:rsidR="0053200D" w:rsidRDefault="0053200D">
            <w:pPr>
              <w:pBdr>
                <w:top w:val="nil"/>
                <w:left w:val="nil"/>
                <w:bottom w:val="nil"/>
                <w:right w:val="nil"/>
                <w:between w:val="nil"/>
              </w:pBdr>
              <w:rPr>
                <w:b/>
                <w:sz w:val="20"/>
                <w:szCs w:val="20"/>
              </w:rPr>
            </w:pPr>
          </w:p>
        </w:tc>
        <w:tc>
          <w:tcPr>
            <w:tcW w:w="5400" w:type="dxa"/>
            <w:vMerge w:val="restart"/>
            <w:tcBorders>
              <w:top w:val="single" w:sz="8" w:space="0" w:color="000000"/>
              <w:left w:val="single" w:sz="8" w:space="0" w:color="000000"/>
              <w:bottom w:val="single" w:sz="8" w:space="0" w:color="000000"/>
              <w:right w:val="single" w:sz="8" w:space="0" w:color="000000"/>
            </w:tcBorders>
          </w:tcPr>
          <w:p w14:paraId="389AA480" w14:textId="77777777" w:rsidR="0053200D" w:rsidRDefault="00C216B7">
            <w:pPr>
              <w:spacing w:before="38" w:line="232" w:lineRule="auto"/>
              <w:ind w:left="70" w:right="133"/>
              <w:jc w:val="both"/>
            </w:pPr>
            <w:r>
              <w:t>En la programació de les diferents àrees es té en compte la inclusió de continguts relacionats amb el desenvolupament d’actituds referents al diàleg, a la tolerància, a l’acceptació de normes, al respecte als altres, als materials, a la forma correcta de</w:t>
            </w:r>
          </w:p>
          <w:p w14:paraId="1FA59E5D" w14:textId="77777777" w:rsidR="0053200D" w:rsidRDefault="00C216B7">
            <w:pPr>
              <w:spacing w:before="31" w:line="223" w:lineRule="auto"/>
              <w:ind w:left="70"/>
              <w:jc w:val="both"/>
            </w:pPr>
            <w:r>
              <w:t>resoldre situacions diàries, etc.</w:t>
            </w:r>
          </w:p>
        </w:tc>
        <w:tc>
          <w:tcPr>
            <w:tcW w:w="645" w:type="dxa"/>
            <w:vMerge w:val="restart"/>
            <w:tcBorders>
              <w:top w:val="single" w:sz="8" w:space="0" w:color="000000"/>
              <w:left w:val="single" w:sz="8" w:space="0" w:color="000000"/>
              <w:bottom w:val="single" w:sz="8" w:space="0" w:color="000000"/>
              <w:right w:val="single" w:sz="8" w:space="0" w:color="000000"/>
            </w:tcBorders>
          </w:tcPr>
          <w:p w14:paraId="2FB923C9" w14:textId="77777777" w:rsidR="0053200D" w:rsidRDefault="0053200D">
            <w:pPr>
              <w:spacing w:before="157"/>
              <w:jc w:val="center"/>
            </w:pPr>
          </w:p>
          <w:p w14:paraId="6C9EB33A" w14:textId="77777777" w:rsidR="0053200D" w:rsidRDefault="00C216B7">
            <w:pPr>
              <w:spacing w:before="157"/>
              <w:jc w:val="center"/>
            </w:pPr>
            <w:r>
              <w:t>X</w:t>
            </w:r>
          </w:p>
        </w:tc>
        <w:tc>
          <w:tcPr>
            <w:tcW w:w="645" w:type="dxa"/>
            <w:vMerge w:val="restart"/>
            <w:tcBorders>
              <w:top w:val="single" w:sz="8" w:space="0" w:color="000000"/>
              <w:left w:val="single" w:sz="8" w:space="0" w:color="000000"/>
              <w:bottom w:val="single" w:sz="8" w:space="0" w:color="000000"/>
              <w:right w:val="single" w:sz="8" w:space="0" w:color="000000"/>
            </w:tcBorders>
          </w:tcPr>
          <w:p w14:paraId="1F4EB6C7" w14:textId="77777777" w:rsidR="0053200D" w:rsidRDefault="0053200D">
            <w:pPr>
              <w:spacing w:before="157"/>
              <w:jc w:val="center"/>
            </w:pPr>
          </w:p>
          <w:p w14:paraId="29C6A9C4" w14:textId="77777777" w:rsidR="0053200D" w:rsidRDefault="00C216B7">
            <w:pPr>
              <w:spacing w:before="157"/>
              <w:jc w:val="center"/>
              <w:rPr>
                <w:rFonts w:ascii="Times New Roman" w:eastAsia="Times New Roman" w:hAnsi="Times New Roman" w:cs="Times New Roman"/>
              </w:rPr>
            </w:pPr>
            <w:r>
              <w:t>X</w:t>
            </w:r>
          </w:p>
        </w:tc>
        <w:tc>
          <w:tcPr>
            <w:tcW w:w="765" w:type="dxa"/>
            <w:vMerge w:val="restart"/>
            <w:tcBorders>
              <w:top w:val="single" w:sz="8" w:space="0" w:color="000000"/>
              <w:left w:val="single" w:sz="8" w:space="0" w:color="000000"/>
              <w:bottom w:val="single" w:sz="8" w:space="0" w:color="000000"/>
              <w:right w:val="single" w:sz="8" w:space="0" w:color="000000"/>
            </w:tcBorders>
          </w:tcPr>
          <w:p w14:paraId="456B83E4" w14:textId="77777777" w:rsidR="0053200D" w:rsidRDefault="0053200D">
            <w:pPr>
              <w:spacing w:before="157"/>
              <w:jc w:val="center"/>
            </w:pPr>
          </w:p>
          <w:p w14:paraId="48AFAACD" w14:textId="77777777" w:rsidR="0053200D" w:rsidRDefault="00C216B7">
            <w:pPr>
              <w:spacing w:before="157"/>
              <w:jc w:val="center"/>
              <w:rPr>
                <w:rFonts w:ascii="Times New Roman" w:eastAsia="Times New Roman" w:hAnsi="Times New Roman" w:cs="Times New Roman"/>
              </w:rPr>
            </w:pPr>
            <w:r>
              <w:t>X</w:t>
            </w:r>
          </w:p>
        </w:tc>
      </w:tr>
      <w:tr w:rsidR="0053200D" w14:paraId="744029F9" w14:textId="77777777">
        <w:trPr>
          <w:trHeight w:val="737"/>
        </w:trPr>
        <w:tc>
          <w:tcPr>
            <w:tcW w:w="2730" w:type="dxa"/>
            <w:vMerge/>
            <w:tcBorders>
              <w:top w:val="single" w:sz="4" w:space="0" w:color="000000"/>
              <w:left w:val="single" w:sz="4" w:space="0" w:color="000000"/>
              <w:bottom w:val="single" w:sz="4" w:space="0" w:color="000000"/>
              <w:right w:val="single" w:sz="4" w:space="0" w:color="000000"/>
            </w:tcBorders>
            <w:shd w:val="clear" w:color="auto" w:fill="F9E4CA"/>
          </w:tcPr>
          <w:p w14:paraId="0CC7930E" w14:textId="77777777" w:rsidR="0053200D" w:rsidRDefault="0053200D">
            <w:pPr>
              <w:pBdr>
                <w:top w:val="nil"/>
                <w:left w:val="nil"/>
                <w:bottom w:val="nil"/>
                <w:right w:val="nil"/>
                <w:between w:val="nil"/>
              </w:pBdr>
              <w:rPr>
                <w:b/>
                <w:sz w:val="20"/>
                <w:szCs w:val="20"/>
              </w:rPr>
            </w:pPr>
          </w:p>
        </w:tc>
        <w:tc>
          <w:tcPr>
            <w:tcW w:w="5400" w:type="dxa"/>
            <w:vMerge/>
            <w:tcBorders>
              <w:top w:val="single" w:sz="8" w:space="0" w:color="000000"/>
              <w:left w:val="single" w:sz="8" w:space="0" w:color="000000"/>
              <w:bottom w:val="single" w:sz="8" w:space="0" w:color="000000"/>
              <w:right w:val="single" w:sz="8" w:space="0" w:color="000000"/>
            </w:tcBorders>
          </w:tcPr>
          <w:p w14:paraId="5F6126E6" w14:textId="77777777" w:rsidR="0053200D" w:rsidRDefault="0053200D">
            <w:pPr>
              <w:ind w:right="133"/>
              <w:jc w:val="both"/>
              <w:rPr>
                <w:sz w:val="20"/>
                <w:szCs w:val="20"/>
              </w:rPr>
            </w:pPr>
          </w:p>
        </w:tc>
        <w:tc>
          <w:tcPr>
            <w:tcW w:w="645" w:type="dxa"/>
            <w:vMerge/>
            <w:tcBorders>
              <w:top w:val="single" w:sz="8" w:space="0" w:color="000000"/>
              <w:left w:val="single" w:sz="8" w:space="0" w:color="000000"/>
              <w:bottom w:val="single" w:sz="8" w:space="0" w:color="000000"/>
              <w:right w:val="single" w:sz="8" w:space="0" w:color="000000"/>
            </w:tcBorders>
          </w:tcPr>
          <w:p w14:paraId="2D1E22D8" w14:textId="77777777" w:rsidR="0053200D" w:rsidRDefault="0053200D">
            <w:pPr>
              <w:jc w:val="center"/>
              <w:rPr>
                <w:sz w:val="20"/>
                <w:szCs w:val="20"/>
              </w:rPr>
            </w:pPr>
          </w:p>
        </w:tc>
        <w:tc>
          <w:tcPr>
            <w:tcW w:w="645" w:type="dxa"/>
            <w:vMerge/>
            <w:tcBorders>
              <w:top w:val="single" w:sz="8" w:space="0" w:color="000000"/>
              <w:left w:val="single" w:sz="8" w:space="0" w:color="000000"/>
              <w:bottom w:val="single" w:sz="8" w:space="0" w:color="000000"/>
              <w:right w:val="single" w:sz="8" w:space="0" w:color="000000"/>
            </w:tcBorders>
          </w:tcPr>
          <w:p w14:paraId="782B7169" w14:textId="77777777" w:rsidR="0053200D" w:rsidRDefault="0053200D">
            <w:pPr>
              <w:jc w:val="center"/>
              <w:rPr>
                <w:sz w:val="20"/>
                <w:szCs w:val="20"/>
              </w:rPr>
            </w:pPr>
          </w:p>
        </w:tc>
        <w:tc>
          <w:tcPr>
            <w:tcW w:w="765" w:type="dxa"/>
            <w:vMerge/>
            <w:tcBorders>
              <w:top w:val="single" w:sz="8" w:space="0" w:color="000000"/>
              <w:left w:val="single" w:sz="8" w:space="0" w:color="000000"/>
              <w:bottom w:val="single" w:sz="8" w:space="0" w:color="000000"/>
              <w:right w:val="single" w:sz="8" w:space="0" w:color="000000"/>
            </w:tcBorders>
          </w:tcPr>
          <w:p w14:paraId="35AACB25" w14:textId="77777777" w:rsidR="0053200D" w:rsidRDefault="0053200D">
            <w:pPr>
              <w:jc w:val="center"/>
              <w:rPr>
                <w:sz w:val="20"/>
                <w:szCs w:val="20"/>
              </w:rPr>
            </w:pPr>
          </w:p>
        </w:tc>
      </w:tr>
      <w:tr w:rsidR="0053200D" w14:paraId="1616910D" w14:textId="77777777">
        <w:trPr>
          <w:trHeight w:val="1208"/>
        </w:trPr>
        <w:tc>
          <w:tcPr>
            <w:tcW w:w="2730" w:type="dxa"/>
            <w:vMerge/>
            <w:tcBorders>
              <w:top w:val="single" w:sz="4" w:space="0" w:color="000000"/>
              <w:left w:val="single" w:sz="4" w:space="0" w:color="000000"/>
              <w:bottom w:val="single" w:sz="4" w:space="0" w:color="000000"/>
              <w:right w:val="single" w:sz="4" w:space="0" w:color="000000"/>
            </w:tcBorders>
            <w:shd w:val="clear" w:color="auto" w:fill="F9E4CA"/>
          </w:tcPr>
          <w:p w14:paraId="5C9725FF" w14:textId="77777777" w:rsidR="0053200D" w:rsidRDefault="0053200D">
            <w:pPr>
              <w:pBdr>
                <w:top w:val="nil"/>
                <w:left w:val="nil"/>
                <w:bottom w:val="nil"/>
                <w:right w:val="nil"/>
                <w:between w:val="nil"/>
              </w:pBdr>
              <w:rPr>
                <w:rFonts w:ascii="Times New Roman" w:eastAsia="Times New Roman" w:hAnsi="Times New Roman" w:cs="Times New Roman"/>
                <w:sz w:val="18"/>
                <w:szCs w:val="18"/>
              </w:rPr>
            </w:pPr>
          </w:p>
        </w:tc>
        <w:tc>
          <w:tcPr>
            <w:tcW w:w="5400" w:type="dxa"/>
            <w:vMerge w:val="restart"/>
            <w:tcBorders>
              <w:top w:val="single" w:sz="8" w:space="0" w:color="000000"/>
              <w:left w:val="single" w:sz="8" w:space="0" w:color="000000"/>
              <w:bottom w:val="single" w:sz="8" w:space="0" w:color="000000"/>
              <w:right w:val="single" w:sz="8" w:space="0" w:color="000000"/>
            </w:tcBorders>
          </w:tcPr>
          <w:p w14:paraId="2D99A13F" w14:textId="77777777" w:rsidR="0053200D" w:rsidRDefault="00C216B7">
            <w:pPr>
              <w:pBdr>
                <w:top w:val="nil"/>
                <w:left w:val="nil"/>
                <w:bottom w:val="nil"/>
                <w:right w:val="nil"/>
                <w:between w:val="nil"/>
              </w:pBdr>
              <w:spacing w:before="38" w:line="232" w:lineRule="auto"/>
              <w:ind w:left="70" w:right="133"/>
              <w:jc w:val="both"/>
            </w:pPr>
            <w:r>
              <w:t>A l’hora de plantejar el repte i la frase es tindran en compte festivitats i dates assenyalades per sensibilitzar sobre realitats socials: Dia de la Pau, No a la Violència de Gènere, Dia de la Dona, Dia de la Discapacitat, Dia del Medi Ambient, Dia de la Mobilitat…</w:t>
            </w:r>
          </w:p>
        </w:tc>
        <w:tc>
          <w:tcPr>
            <w:tcW w:w="645" w:type="dxa"/>
            <w:vMerge w:val="restart"/>
            <w:tcBorders>
              <w:top w:val="single" w:sz="8" w:space="0" w:color="000000"/>
              <w:left w:val="single" w:sz="8" w:space="0" w:color="000000"/>
              <w:bottom w:val="single" w:sz="8" w:space="0" w:color="000000"/>
              <w:right w:val="single" w:sz="8" w:space="0" w:color="000000"/>
            </w:tcBorders>
          </w:tcPr>
          <w:p w14:paraId="79CBC028" w14:textId="77777777" w:rsidR="0053200D" w:rsidRDefault="0053200D">
            <w:pPr>
              <w:spacing w:before="157"/>
              <w:jc w:val="center"/>
            </w:pPr>
          </w:p>
          <w:p w14:paraId="1897A94F" w14:textId="77777777" w:rsidR="0053200D" w:rsidRDefault="00C216B7">
            <w:pPr>
              <w:spacing w:before="157"/>
              <w:jc w:val="center"/>
            </w:pPr>
            <w:r>
              <w:t>X</w:t>
            </w:r>
          </w:p>
        </w:tc>
        <w:tc>
          <w:tcPr>
            <w:tcW w:w="645" w:type="dxa"/>
            <w:vMerge w:val="restart"/>
            <w:tcBorders>
              <w:top w:val="single" w:sz="8" w:space="0" w:color="000000"/>
              <w:left w:val="single" w:sz="8" w:space="0" w:color="000000"/>
              <w:bottom w:val="single" w:sz="8" w:space="0" w:color="000000"/>
              <w:right w:val="single" w:sz="8" w:space="0" w:color="000000"/>
            </w:tcBorders>
          </w:tcPr>
          <w:p w14:paraId="0D46E909" w14:textId="77777777" w:rsidR="0053200D" w:rsidRDefault="0053200D">
            <w:pPr>
              <w:spacing w:before="157"/>
              <w:jc w:val="center"/>
            </w:pPr>
          </w:p>
          <w:p w14:paraId="7466AD9F" w14:textId="77777777" w:rsidR="0053200D" w:rsidRDefault="00C216B7">
            <w:pPr>
              <w:spacing w:before="157"/>
              <w:jc w:val="center"/>
              <w:rPr>
                <w:rFonts w:ascii="Times New Roman" w:eastAsia="Times New Roman" w:hAnsi="Times New Roman" w:cs="Times New Roman"/>
              </w:rPr>
            </w:pPr>
            <w:r>
              <w:t>X</w:t>
            </w:r>
          </w:p>
        </w:tc>
        <w:tc>
          <w:tcPr>
            <w:tcW w:w="765" w:type="dxa"/>
            <w:vMerge w:val="restart"/>
            <w:tcBorders>
              <w:top w:val="single" w:sz="8" w:space="0" w:color="000000"/>
              <w:left w:val="single" w:sz="8" w:space="0" w:color="000000"/>
              <w:bottom w:val="single" w:sz="8" w:space="0" w:color="000000"/>
              <w:right w:val="single" w:sz="8" w:space="0" w:color="000000"/>
            </w:tcBorders>
          </w:tcPr>
          <w:p w14:paraId="221FA52C" w14:textId="77777777" w:rsidR="0053200D" w:rsidRDefault="0053200D">
            <w:pPr>
              <w:spacing w:before="157"/>
              <w:jc w:val="center"/>
            </w:pPr>
          </w:p>
          <w:p w14:paraId="33105EEE" w14:textId="77777777" w:rsidR="0053200D" w:rsidRDefault="00C216B7">
            <w:pPr>
              <w:spacing w:before="157"/>
              <w:jc w:val="center"/>
              <w:rPr>
                <w:rFonts w:ascii="Times New Roman" w:eastAsia="Times New Roman" w:hAnsi="Times New Roman" w:cs="Times New Roman"/>
              </w:rPr>
            </w:pPr>
            <w:r>
              <w:t>X</w:t>
            </w:r>
          </w:p>
        </w:tc>
      </w:tr>
      <w:tr w:rsidR="0053200D" w14:paraId="0E1845B7" w14:textId="77777777">
        <w:trPr>
          <w:trHeight w:val="383"/>
        </w:trPr>
        <w:tc>
          <w:tcPr>
            <w:tcW w:w="2730" w:type="dxa"/>
            <w:vMerge/>
            <w:tcBorders>
              <w:top w:val="single" w:sz="4" w:space="0" w:color="000000"/>
              <w:left w:val="single" w:sz="4" w:space="0" w:color="000000"/>
              <w:bottom w:val="single" w:sz="4" w:space="0" w:color="000000"/>
              <w:right w:val="single" w:sz="4" w:space="0" w:color="000000"/>
            </w:tcBorders>
            <w:shd w:val="clear" w:color="auto" w:fill="F9E4CA"/>
          </w:tcPr>
          <w:p w14:paraId="7AC76939" w14:textId="77777777" w:rsidR="0053200D" w:rsidRDefault="0053200D">
            <w:pPr>
              <w:pBdr>
                <w:top w:val="nil"/>
                <w:left w:val="nil"/>
                <w:bottom w:val="nil"/>
                <w:right w:val="nil"/>
                <w:between w:val="nil"/>
              </w:pBdr>
              <w:rPr>
                <w:rFonts w:ascii="Times New Roman" w:eastAsia="Times New Roman" w:hAnsi="Times New Roman" w:cs="Times New Roman"/>
                <w:sz w:val="18"/>
                <w:szCs w:val="18"/>
              </w:rPr>
            </w:pPr>
          </w:p>
        </w:tc>
        <w:tc>
          <w:tcPr>
            <w:tcW w:w="5400" w:type="dxa"/>
            <w:vMerge/>
            <w:tcBorders>
              <w:top w:val="single" w:sz="8" w:space="0" w:color="000000"/>
              <w:left w:val="single" w:sz="8" w:space="0" w:color="000000"/>
              <w:bottom w:val="single" w:sz="8" w:space="0" w:color="000000"/>
              <w:right w:val="single" w:sz="8" w:space="0" w:color="000000"/>
            </w:tcBorders>
          </w:tcPr>
          <w:p w14:paraId="4F1CB72D" w14:textId="77777777" w:rsidR="0053200D" w:rsidRDefault="0053200D">
            <w:pPr>
              <w:pBdr>
                <w:top w:val="nil"/>
                <w:left w:val="nil"/>
                <w:bottom w:val="nil"/>
                <w:right w:val="nil"/>
                <w:between w:val="nil"/>
              </w:pBdr>
              <w:ind w:right="133"/>
              <w:jc w:val="both"/>
              <w:rPr>
                <w:sz w:val="20"/>
                <w:szCs w:val="20"/>
              </w:rPr>
            </w:pPr>
          </w:p>
        </w:tc>
        <w:tc>
          <w:tcPr>
            <w:tcW w:w="645" w:type="dxa"/>
            <w:vMerge/>
            <w:tcBorders>
              <w:top w:val="single" w:sz="8" w:space="0" w:color="000000"/>
              <w:left w:val="single" w:sz="8" w:space="0" w:color="000000"/>
              <w:bottom w:val="single" w:sz="8" w:space="0" w:color="000000"/>
              <w:right w:val="single" w:sz="8" w:space="0" w:color="000000"/>
            </w:tcBorders>
          </w:tcPr>
          <w:p w14:paraId="1BAC22C6" w14:textId="77777777" w:rsidR="0053200D" w:rsidRDefault="0053200D">
            <w:pPr>
              <w:jc w:val="center"/>
              <w:rPr>
                <w:sz w:val="20"/>
                <w:szCs w:val="20"/>
              </w:rPr>
            </w:pPr>
          </w:p>
        </w:tc>
        <w:tc>
          <w:tcPr>
            <w:tcW w:w="645" w:type="dxa"/>
            <w:vMerge/>
            <w:tcBorders>
              <w:top w:val="single" w:sz="8" w:space="0" w:color="000000"/>
              <w:left w:val="single" w:sz="8" w:space="0" w:color="000000"/>
              <w:bottom w:val="single" w:sz="8" w:space="0" w:color="000000"/>
              <w:right w:val="single" w:sz="8" w:space="0" w:color="000000"/>
            </w:tcBorders>
          </w:tcPr>
          <w:p w14:paraId="35BECF36" w14:textId="77777777" w:rsidR="0053200D" w:rsidRDefault="0053200D">
            <w:pPr>
              <w:jc w:val="center"/>
              <w:rPr>
                <w:sz w:val="20"/>
                <w:szCs w:val="20"/>
              </w:rPr>
            </w:pPr>
          </w:p>
        </w:tc>
        <w:tc>
          <w:tcPr>
            <w:tcW w:w="765" w:type="dxa"/>
            <w:vMerge/>
            <w:tcBorders>
              <w:top w:val="single" w:sz="8" w:space="0" w:color="000000"/>
              <w:left w:val="single" w:sz="8" w:space="0" w:color="000000"/>
              <w:bottom w:val="single" w:sz="8" w:space="0" w:color="000000"/>
              <w:right w:val="single" w:sz="8" w:space="0" w:color="000000"/>
            </w:tcBorders>
          </w:tcPr>
          <w:p w14:paraId="742016D1" w14:textId="77777777" w:rsidR="0053200D" w:rsidRDefault="0053200D">
            <w:pPr>
              <w:jc w:val="center"/>
              <w:rPr>
                <w:sz w:val="20"/>
                <w:szCs w:val="20"/>
              </w:rPr>
            </w:pPr>
          </w:p>
        </w:tc>
      </w:tr>
    </w:tbl>
    <w:p w14:paraId="543745A3" w14:textId="77777777" w:rsidR="0053200D" w:rsidRDefault="0053200D"/>
    <w:p w14:paraId="677754FB" w14:textId="77777777" w:rsidR="0053200D" w:rsidRDefault="0053200D"/>
    <w:p w14:paraId="6804080F" w14:textId="77777777" w:rsidR="0053200D" w:rsidRDefault="0053200D"/>
    <w:tbl>
      <w:tblPr>
        <w:tblStyle w:val="af"/>
        <w:tblW w:w="10155" w:type="dxa"/>
        <w:tblInd w:w="-8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710"/>
        <w:gridCol w:w="7445"/>
      </w:tblGrid>
      <w:tr w:rsidR="0053200D" w14:paraId="662E5612" w14:textId="77777777">
        <w:trPr>
          <w:trHeight w:val="311"/>
        </w:trPr>
        <w:tc>
          <w:tcPr>
            <w:tcW w:w="2710" w:type="dxa"/>
            <w:tcBorders>
              <w:top w:val="single" w:sz="4" w:space="0" w:color="000000"/>
              <w:left w:val="single" w:sz="4" w:space="0" w:color="000000"/>
              <w:bottom w:val="single" w:sz="4" w:space="0" w:color="000000"/>
              <w:right w:val="single" w:sz="4" w:space="0" w:color="000000"/>
            </w:tcBorders>
          </w:tcPr>
          <w:p w14:paraId="7DB61058" w14:textId="77777777" w:rsidR="0053200D" w:rsidRDefault="00C216B7">
            <w:pPr>
              <w:spacing w:before="1"/>
              <w:ind w:left="141" w:right="92"/>
              <w:jc w:val="both"/>
            </w:pPr>
            <w:r>
              <w:t>Activitat palanca</w:t>
            </w:r>
          </w:p>
        </w:tc>
        <w:tc>
          <w:tcPr>
            <w:tcW w:w="7444" w:type="dxa"/>
            <w:tcBorders>
              <w:top w:val="single" w:sz="4" w:space="0" w:color="000000"/>
              <w:left w:val="single" w:sz="4" w:space="0" w:color="000000"/>
              <w:bottom w:val="single" w:sz="8" w:space="0" w:color="000000"/>
              <w:right w:val="single" w:sz="4" w:space="0" w:color="000000"/>
            </w:tcBorders>
            <w:shd w:val="clear" w:color="auto" w:fill="B9D79B"/>
          </w:tcPr>
          <w:p w14:paraId="4C9E0B8F" w14:textId="77777777" w:rsidR="0053200D" w:rsidRDefault="00C216B7">
            <w:pPr>
              <w:spacing w:before="17"/>
              <w:ind w:left="187"/>
              <w:rPr>
                <w:b/>
              </w:rPr>
            </w:pPr>
            <w:r>
              <w:rPr>
                <w:b/>
                <w:sz w:val="20"/>
              </w:rPr>
              <w:t>D) DISSENY DE L’ACTIVITAT PALANCA GENÈRICA: “Viatge a la convivència” (opció A304b)</w:t>
            </w:r>
          </w:p>
        </w:tc>
      </w:tr>
      <w:tr w:rsidR="0053200D" w14:paraId="2102FEE4" w14:textId="77777777">
        <w:trPr>
          <w:trHeight w:val="979"/>
        </w:trPr>
        <w:tc>
          <w:tcPr>
            <w:tcW w:w="2710" w:type="dxa"/>
            <w:tcBorders>
              <w:top w:val="single" w:sz="4" w:space="0" w:color="000000"/>
              <w:left w:val="single" w:sz="4" w:space="0" w:color="000000"/>
              <w:bottom w:val="single" w:sz="4" w:space="0" w:color="000000"/>
              <w:right w:val="single" w:sz="8" w:space="0" w:color="000000"/>
            </w:tcBorders>
            <w:shd w:val="clear" w:color="auto" w:fill="F9E4CA"/>
          </w:tcPr>
          <w:p w14:paraId="1AA8EAAD" w14:textId="77777777" w:rsidR="0053200D" w:rsidRDefault="00C216B7">
            <w:pPr>
              <w:spacing w:before="173" w:line="232" w:lineRule="auto"/>
              <w:ind w:right="296"/>
            </w:pPr>
            <w:r>
              <w:t>Títol de l’activitat i breu descripció</w:t>
            </w:r>
          </w:p>
        </w:tc>
        <w:tc>
          <w:tcPr>
            <w:tcW w:w="7444" w:type="dxa"/>
            <w:tcBorders>
              <w:top w:val="single" w:sz="8" w:space="0" w:color="000000"/>
              <w:left w:val="single" w:sz="8" w:space="0" w:color="000000"/>
              <w:bottom w:val="single" w:sz="8" w:space="0" w:color="000000"/>
              <w:right w:val="single" w:sz="8" w:space="0" w:color="000000"/>
            </w:tcBorders>
          </w:tcPr>
          <w:p w14:paraId="5D3FA52B" w14:textId="77777777" w:rsidR="0053200D" w:rsidRDefault="00C216B7">
            <w:pPr>
              <w:spacing w:before="37"/>
              <w:jc w:val="both"/>
              <w:rPr>
                <w:b/>
              </w:rPr>
            </w:pPr>
            <w:r>
              <w:rPr>
                <w:b/>
              </w:rPr>
              <w:t>‟Viatge a la convivència”</w:t>
            </w:r>
          </w:p>
          <w:p w14:paraId="6DB056E8" w14:textId="67A716AC" w:rsidR="0053200D" w:rsidRDefault="00C216B7">
            <w:pPr>
              <w:spacing w:line="232" w:lineRule="auto"/>
              <w:ind w:right="106"/>
              <w:jc w:val="both"/>
            </w:pPr>
            <w:r>
              <w:t>Partint d’un</w:t>
            </w:r>
            <w:r w:rsidR="00144F81">
              <w:t>a</w:t>
            </w:r>
            <w:r>
              <w:t xml:space="preserve"> anàlisi del centre, es crearan estructures i actuacions per a la millora de la convivència. A més, de forma continuada es planteja la realització d’activitats del calendari de convivència. Tot aquest treball comporta l’actualització del Pla de convivència.</w:t>
            </w:r>
          </w:p>
        </w:tc>
      </w:tr>
      <w:tr w:rsidR="0053200D" w14:paraId="3C6D286C"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0AF92701" w14:textId="77777777" w:rsidR="0053200D" w:rsidRDefault="0053200D"/>
          <w:p w14:paraId="135A115B" w14:textId="77777777" w:rsidR="0053200D" w:rsidRDefault="00C216B7">
            <w:pPr>
              <w:jc w:val="center"/>
            </w:pPr>
            <w:r>
              <w:t>Finalitat de l’activitat/acció</w:t>
            </w:r>
          </w:p>
        </w:tc>
        <w:tc>
          <w:tcPr>
            <w:tcW w:w="7444" w:type="dxa"/>
            <w:tcBorders>
              <w:top w:val="single" w:sz="8" w:space="0" w:color="000000"/>
              <w:left w:val="single" w:sz="4" w:space="0" w:color="000000"/>
              <w:bottom w:val="single" w:sz="8" w:space="0" w:color="000000"/>
              <w:right w:val="single" w:sz="4" w:space="0" w:color="000000"/>
            </w:tcBorders>
          </w:tcPr>
          <w:p w14:paraId="0158882F" w14:textId="77777777" w:rsidR="0053200D" w:rsidRDefault="00C216B7">
            <w:pPr>
              <w:spacing w:before="39" w:line="232" w:lineRule="auto"/>
              <w:ind w:right="103"/>
              <w:jc w:val="both"/>
            </w:pPr>
            <w:r>
              <w:t>Aprofundir en la convivència en positiu, la inclusió, les habilitats socials, la resolució pacífica i dialogada dels conflictes, la valoració d’altres punts de vista, la capacitat de posar-se en el lloc de l’altra persona, la importància de la comunicació no verbal a les relacions humanes i l’escolta activa.</w:t>
            </w:r>
          </w:p>
        </w:tc>
      </w:tr>
      <w:tr w:rsidR="0053200D" w14:paraId="26A8073A" w14:textId="77777777">
        <w:trPr>
          <w:trHeight w:val="1020"/>
        </w:trPr>
        <w:tc>
          <w:tcPr>
            <w:tcW w:w="2710" w:type="dxa"/>
            <w:vMerge w:val="restart"/>
            <w:tcBorders>
              <w:top w:val="single" w:sz="4" w:space="0" w:color="000000"/>
              <w:left w:val="single" w:sz="4" w:space="0" w:color="000000"/>
              <w:bottom w:val="single" w:sz="4" w:space="0" w:color="000000"/>
              <w:right w:val="single" w:sz="8" w:space="0" w:color="000000"/>
            </w:tcBorders>
            <w:shd w:val="clear" w:color="auto" w:fill="F9E4CA"/>
          </w:tcPr>
          <w:p w14:paraId="42B49DAA" w14:textId="77777777" w:rsidR="0053200D" w:rsidRDefault="0053200D">
            <w:pPr>
              <w:spacing w:before="6"/>
            </w:pPr>
          </w:p>
          <w:p w14:paraId="26114D50" w14:textId="77777777" w:rsidR="0053200D" w:rsidRDefault="0053200D"/>
          <w:p w14:paraId="00CFC5A4" w14:textId="77777777" w:rsidR="0053200D" w:rsidRDefault="0053200D"/>
          <w:p w14:paraId="3DDDD44F" w14:textId="77777777" w:rsidR="0053200D" w:rsidRDefault="00C216B7">
            <w:r>
              <w:lastRenderedPageBreak/>
              <w:t>OBJECTIUS</w:t>
            </w:r>
          </w:p>
        </w:tc>
        <w:tc>
          <w:tcPr>
            <w:tcW w:w="7444" w:type="dxa"/>
            <w:vMerge w:val="restart"/>
            <w:tcBorders>
              <w:top w:val="single" w:sz="8" w:space="0" w:color="000000"/>
              <w:left w:val="single" w:sz="8" w:space="0" w:color="000000"/>
              <w:bottom w:val="single" w:sz="8" w:space="0" w:color="000000"/>
              <w:right w:val="single" w:sz="8" w:space="0" w:color="000000"/>
            </w:tcBorders>
          </w:tcPr>
          <w:p w14:paraId="0226A93B" w14:textId="77777777" w:rsidR="0053200D" w:rsidRDefault="00C216B7">
            <w:pPr>
              <w:spacing w:before="37" w:line="241" w:lineRule="auto"/>
              <w:rPr>
                <w:b/>
              </w:rPr>
            </w:pPr>
            <w:r>
              <w:rPr>
                <w:b/>
              </w:rPr>
              <w:lastRenderedPageBreak/>
              <w:t>Mínims</w:t>
            </w:r>
          </w:p>
          <w:p w14:paraId="2036E2CD" w14:textId="77777777" w:rsidR="0053200D" w:rsidRDefault="00C216B7">
            <w:pPr>
              <w:numPr>
                <w:ilvl w:val="0"/>
                <w:numId w:val="6"/>
              </w:numPr>
              <w:tabs>
                <w:tab w:val="left" w:pos="676"/>
              </w:tabs>
              <w:spacing w:before="3" w:line="232" w:lineRule="auto"/>
              <w:ind w:right="262"/>
              <w:jc w:val="both"/>
            </w:pPr>
            <w:r>
              <w:t xml:space="preserve">Conviure: per actuar amb responsabilitat i assumir actes i conseqüències. Concebem la convivència des d’una perspectiva </w:t>
            </w:r>
            <w:r>
              <w:lastRenderedPageBreak/>
              <w:t>constructiva i positiva, donant importància a les relacions entre les persones des d’un marc de valors compartits, basats en el diàleg i la participació, de manera que les actuacions van encaminades al desenvolupament de comportaments adequats per conviure millor.</w:t>
            </w:r>
          </w:p>
          <w:p w14:paraId="74A785F3" w14:textId="77777777" w:rsidR="0053200D" w:rsidRDefault="00C216B7">
            <w:pPr>
              <w:spacing w:before="37"/>
              <w:rPr>
                <w:b/>
              </w:rPr>
            </w:pPr>
            <w:r>
              <w:rPr>
                <w:b/>
              </w:rPr>
              <w:t>Òptims</w:t>
            </w:r>
          </w:p>
          <w:p w14:paraId="59CAA3F3" w14:textId="77777777" w:rsidR="0053200D" w:rsidRDefault="00C216B7">
            <w:pPr>
              <w:numPr>
                <w:ilvl w:val="0"/>
                <w:numId w:val="17"/>
              </w:numPr>
              <w:tabs>
                <w:tab w:val="left" w:pos="673"/>
              </w:tabs>
              <w:spacing w:before="1"/>
            </w:pPr>
            <w:r>
              <w:t>Millorar la convivència en el centre.</w:t>
            </w:r>
          </w:p>
          <w:p w14:paraId="4E00980A" w14:textId="77777777" w:rsidR="0053200D" w:rsidRDefault="00C216B7">
            <w:pPr>
              <w:numPr>
                <w:ilvl w:val="0"/>
                <w:numId w:val="17"/>
              </w:numPr>
              <w:tabs>
                <w:tab w:val="left" w:pos="673"/>
              </w:tabs>
            </w:pPr>
            <w:r>
              <w:t>Prevenir problemes de conducta.</w:t>
            </w:r>
          </w:p>
          <w:p w14:paraId="07D58DA7" w14:textId="77777777" w:rsidR="0053200D" w:rsidRDefault="00C216B7">
            <w:pPr>
              <w:numPr>
                <w:ilvl w:val="0"/>
                <w:numId w:val="17"/>
              </w:numPr>
              <w:tabs>
                <w:tab w:val="left" w:pos="673"/>
              </w:tabs>
              <w:spacing w:before="1"/>
            </w:pPr>
            <w:r>
              <w:t>Resoldre conflictes a través de la comunicació i la participació.</w:t>
            </w:r>
          </w:p>
        </w:tc>
      </w:tr>
      <w:tr w:rsidR="0053200D" w14:paraId="64CCD9AA" w14:textId="77777777">
        <w:trPr>
          <w:trHeight w:val="1020"/>
        </w:trPr>
        <w:tc>
          <w:tcPr>
            <w:tcW w:w="2710" w:type="dxa"/>
            <w:vMerge/>
            <w:tcBorders>
              <w:top w:val="single" w:sz="4" w:space="0" w:color="000000"/>
              <w:left w:val="single" w:sz="4" w:space="0" w:color="000000"/>
              <w:bottom w:val="single" w:sz="4" w:space="0" w:color="000000"/>
              <w:right w:val="single" w:sz="8" w:space="0" w:color="000000"/>
            </w:tcBorders>
            <w:shd w:val="clear" w:color="auto" w:fill="F9E4CA"/>
          </w:tcPr>
          <w:p w14:paraId="172A0175" w14:textId="77777777" w:rsidR="0053200D" w:rsidRDefault="0053200D"/>
        </w:tc>
        <w:tc>
          <w:tcPr>
            <w:tcW w:w="7444" w:type="dxa"/>
            <w:vMerge/>
            <w:tcBorders>
              <w:top w:val="single" w:sz="8" w:space="0" w:color="000000"/>
              <w:left w:val="single" w:sz="8" w:space="0" w:color="000000"/>
              <w:bottom w:val="single" w:sz="8" w:space="0" w:color="000000"/>
              <w:right w:val="single" w:sz="8" w:space="0" w:color="000000"/>
            </w:tcBorders>
          </w:tcPr>
          <w:p w14:paraId="4186A09F" w14:textId="77777777" w:rsidR="0053200D" w:rsidRDefault="0053200D">
            <w:pPr>
              <w:tabs>
                <w:tab w:val="left" w:pos="673"/>
              </w:tabs>
              <w:rPr>
                <w:sz w:val="20"/>
                <w:szCs w:val="20"/>
              </w:rPr>
            </w:pPr>
          </w:p>
        </w:tc>
      </w:tr>
      <w:tr w:rsidR="0053200D" w14:paraId="17386E37" w14:textId="77777777">
        <w:trPr>
          <w:trHeight w:val="1020"/>
        </w:trPr>
        <w:tc>
          <w:tcPr>
            <w:tcW w:w="2710" w:type="dxa"/>
            <w:tcBorders>
              <w:top w:val="single" w:sz="4" w:space="0" w:color="000000"/>
              <w:left w:val="single" w:sz="4" w:space="0" w:color="000000"/>
              <w:bottom w:val="single" w:sz="4" w:space="0" w:color="000000"/>
              <w:right w:val="single" w:sz="8" w:space="0" w:color="000000"/>
            </w:tcBorders>
            <w:shd w:val="clear" w:color="auto" w:fill="F9E4CA"/>
          </w:tcPr>
          <w:p w14:paraId="21C729CC" w14:textId="77777777" w:rsidR="0053200D" w:rsidRDefault="0053200D"/>
          <w:p w14:paraId="709B452F" w14:textId="77777777" w:rsidR="0053200D" w:rsidRDefault="00C216B7">
            <w:r>
              <w:t>Responsable/s</w:t>
            </w:r>
          </w:p>
        </w:tc>
        <w:tc>
          <w:tcPr>
            <w:tcW w:w="7444" w:type="dxa"/>
            <w:tcBorders>
              <w:top w:val="single" w:sz="8" w:space="0" w:color="000000"/>
              <w:left w:val="single" w:sz="8" w:space="0" w:color="000000"/>
              <w:bottom w:val="single" w:sz="8" w:space="0" w:color="000000"/>
              <w:right w:val="single" w:sz="8" w:space="0" w:color="000000"/>
            </w:tcBorders>
          </w:tcPr>
          <w:p w14:paraId="0FBA0042" w14:textId="77777777" w:rsidR="0053200D" w:rsidRDefault="00C216B7" w:rsidP="00C216B7">
            <w:pPr>
              <w:numPr>
                <w:ilvl w:val="0"/>
                <w:numId w:val="2"/>
              </w:numPr>
              <w:tabs>
                <w:tab w:val="left" w:pos="528"/>
              </w:tabs>
              <w:spacing w:before="1" w:line="242" w:lineRule="auto"/>
              <w:ind w:left="425" w:hanging="283"/>
            </w:pPr>
            <w:r>
              <w:t>La persona coordinadora de convivència.</w:t>
            </w:r>
          </w:p>
          <w:p w14:paraId="6DA891E8" w14:textId="77777777" w:rsidR="0053200D" w:rsidRDefault="00C216B7" w:rsidP="00C216B7">
            <w:pPr>
              <w:numPr>
                <w:ilvl w:val="0"/>
                <w:numId w:val="2"/>
              </w:numPr>
              <w:tabs>
                <w:tab w:val="left" w:pos="528"/>
              </w:tabs>
              <w:spacing w:line="242" w:lineRule="auto"/>
              <w:ind w:left="425" w:hanging="283"/>
            </w:pPr>
            <w:r>
              <w:t>La persona coordinadora escollida per al PROA+.</w:t>
            </w:r>
          </w:p>
          <w:p w14:paraId="76F25861" w14:textId="77777777" w:rsidR="0053200D" w:rsidRDefault="00C216B7" w:rsidP="00C216B7">
            <w:pPr>
              <w:numPr>
                <w:ilvl w:val="0"/>
                <w:numId w:val="2"/>
              </w:numPr>
              <w:tabs>
                <w:tab w:val="left" w:pos="528"/>
              </w:tabs>
              <w:spacing w:line="242" w:lineRule="auto"/>
              <w:ind w:left="425" w:hanging="283"/>
            </w:pPr>
            <w:r>
              <w:t>El Departament d’Orientació.</w:t>
            </w:r>
          </w:p>
          <w:p w14:paraId="4A357F0B" w14:textId="77777777" w:rsidR="0053200D" w:rsidRDefault="00C216B7" w:rsidP="00C216B7">
            <w:pPr>
              <w:numPr>
                <w:ilvl w:val="0"/>
                <w:numId w:val="2"/>
              </w:numPr>
              <w:tabs>
                <w:tab w:val="left" w:pos="528"/>
              </w:tabs>
              <w:spacing w:line="242" w:lineRule="auto"/>
              <w:ind w:left="425" w:hanging="283"/>
            </w:pPr>
            <w:r>
              <w:t>L’equip directiu, encarregat de valorar la seva pertinença, així com de traslladar la proposta a la resta del professorat i a les famílies.</w:t>
            </w:r>
          </w:p>
          <w:p w14:paraId="7B0252C1" w14:textId="77777777" w:rsidR="00C216B7" w:rsidRDefault="00C216B7" w:rsidP="00C216B7">
            <w:pPr>
              <w:numPr>
                <w:ilvl w:val="0"/>
                <w:numId w:val="2"/>
              </w:numPr>
              <w:tabs>
                <w:tab w:val="left" w:pos="528"/>
              </w:tabs>
              <w:spacing w:line="242" w:lineRule="auto"/>
              <w:ind w:left="425" w:hanging="283"/>
            </w:pPr>
            <w:r>
              <w:t xml:space="preserve">El claustre, encarregat de l’aprovació, el disseny, l’aplicació i l’avaluació. </w:t>
            </w:r>
          </w:p>
          <w:p w14:paraId="2BC0B2DC" w14:textId="77777777" w:rsidR="00C216B7" w:rsidRDefault="00C216B7" w:rsidP="00C216B7">
            <w:pPr>
              <w:tabs>
                <w:tab w:val="left" w:pos="528"/>
              </w:tabs>
              <w:spacing w:line="242" w:lineRule="auto"/>
            </w:pPr>
          </w:p>
          <w:p w14:paraId="19EC3EF8" w14:textId="232DB68B" w:rsidR="0053200D" w:rsidRPr="00C216B7" w:rsidRDefault="00C216B7" w:rsidP="00C216B7">
            <w:pPr>
              <w:tabs>
                <w:tab w:val="left" w:pos="528"/>
              </w:tabs>
              <w:spacing w:line="242" w:lineRule="auto"/>
              <w:ind w:left="142"/>
            </w:pPr>
            <w:r>
              <w:t>Tothom n’és partícip en diferents graus i àmbits, encara que la responsabilitat global l’assumirà l’equip directiu.</w:t>
            </w:r>
          </w:p>
        </w:tc>
      </w:tr>
      <w:tr w:rsidR="0053200D" w14:paraId="34F43893" w14:textId="77777777">
        <w:trPr>
          <w:trHeight w:val="758"/>
        </w:trPr>
        <w:tc>
          <w:tcPr>
            <w:tcW w:w="2710" w:type="dxa"/>
            <w:tcBorders>
              <w:top w:val="single" w:sz="4" w:space="0" w:color="000000"/>
              <w:left w:val="single" w:sz="4" w:space="0" w:color="000000"/>
              <w:bottom w:val="single" w:sz="4" w:space="0" w:color="000000"/>
              <w:right w:val="single" w:sz="8" w:space="0" w:color="000000"/>
            </w:tcBorders>
            <w:shd w:val="clear" w:color="auto" w:fill="F9E4CA"/>
          </w:tcPr>
          <w:p w14:paraId="6AE8E2D9" w14:textId="77777777" w:rsidR="0053200D" w:rsidRDefault="00C216B7">
            <w:pPr>
              <w:spacing w:before="41" w:line="232" w:lineRule="auto"/>
              <w:ind w:right="310"/>
            </w:pPr>
            <w:r>
              <w:t>Professorat i altres professionals que hi participen</w:t>
            </w:r>
          </w:p>
        </w:tc>
        <w:tc>
          <w:tcPr>
            <w:tcW w:w="7444" w:type="dxa"/>
            <w:tcBorders>
              <w:top w:val="single" w:sz="8" w:space="0" w:color="000000"/>
              <w:left w:val="single" w:sz="8" w:space="0" w:color="000000"/>
              <w:bottom w:val="single" w:sz="8" w:space="0" w:color="000000"/>
              <w:right w:val="single" w:sz="8" w:space="0" w:color="000000"/>
            </w:tcBorders>
          </w:tcPr>
          <w:p w14:paraId="03537D22" w14:textId="77777777" w:rsidR="0053200D" w:rsidRDefault="00C216B7">
            <w:pPr>
              <w:spacing w:before="40"/>
              <w:ind w:right="100"/>
            </w:pPr>
            <w:r>
              <w:t>Tot l’equip docent i el personal no docent, així com les famílies i l’alumnat, és a dir, tota la comunitat educativa.</w:t>
            </w:r>
          </w:p>
        </w:tc>
      </w:tr>
      <w:tr w:rsidR="0053200D" w14:paraId="2C412808"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182B343A" w14:textId="77777777" w:rsidR="0053200D" w:rsidRDefault="00C216B7">
            <w:pPr>
              <w:spacing w:before="161" w:line="232" w:lineRule="auto"/>
              <w:ind w:left="92" w:right="76" w:firstLine="30"/>
            </w:pPr>
            <w:r>
              <w:t>Diagnosi de competències i necessitats de formació</w:t>
            </w:r>
          </w:p>
        </w:tc>
        <w:tc>
          <w:tcPr>
            <w:tcW w:w="7444" w:type="dxa"/>
            <w:tcBorders>
              <w:top w:val="single" w:sz="8" w:space="0" w:color="000000"/>
              <w:left w:val="single" w:sz="8" w:space="0" w:color="000000"/>
              <w:bottom w:val="single" w:sz="8" w:space="0" w:color="000000"/>
              <w:right w:val="single" w:sz="8" w:space="0" w:color="000000"/>
            </w:tcBorders>
          </w:tcPr>
          <w:p w14:paraId="4C7F50DD" w14:textId="77777777" w:rsidR="0053200D" w:rsidRDefault="00C216B7">
            <w:pPr>
              <w:tabs>
                <w:tab w:val="left" w:pos="673"/>
              </w:tabs>
              <w:spacing w:before="40"/>
              <w:ind w:right="143"/>
              <w:jc w:val="both"/>
            </w:pPr>
            <w:r>
              <w:t>La persona coordinadora de convivència haurà de tenir les següents competències professionals:</w:t>
            </w:r>
          </w:p>
          <w:p w14:paraId="4B4E062D" w14:textId="77777777" w:rsidR="0053200D" w:rsidRDefault="00C216B7">
            <w:pPr>
              <w:numPr>
                <w:ilvl w:val="0"/>
                <w:numId w:val="13"/>
              </w:numPr>
              <w:tabs>
                <w:tab w:val="left" w:pos="1208"/>
              </w:tabs>
              <w:spacing w:before="33"/>
              <w:ind w:right="143"/>
              <w:jc w:val="both"/>
            </w:pPr>
            <w:r>
              <w:t>Planificació, prevenció i formació en convivència.</w:t>
            </w:r>
          </w:p>
          <w:p w14:paraId="0B4FC8AA" w14:textId="77777777" w:rsidR="0053200D" w:rsidRDefault="00C216B7">
            <w:pPr>
              <w:numPr>
                <w:ilvl w:val="0"/>
                <w:numId w:val="13"/>
              </w:numPr>
              <w:tabs>
                <w:tab w:val="left" w:pos="1208"/>
              </w:tabs>
              <w:ind w:right="143"/>
              <w:jc w:val="both"/>
            </w:pPr>
            <w:r>
              <w:t>Detecció primerenca de situacions de risc i intervenció.</w:t>
            </w:r>
          </w:p>
          <w:p w14:paraId="0ED1CCD8" w14:textId="77777777" w:rsidR="0053200D" w:rsidRDefault="00C216B7">
            <w:pPr>
              <w:numPr>
                <w:ilvl w:val="0"/>
                <w:numId w:val="13"/>
              </w:numPr>
              <w:tabs>
                <w:tab w:val="left" w:pos="1208"/>
              </w:tabs>
              <w:ind w:right="143"/>
              <w:jc w:val="both"/>
            </w:pPr>
            <w:r>
              <w:t>Recuperació del dany per garantir la continuïtat educativa de l’alumnat.</w:t>
            </w:r>
          </w:p>
          <w:p w14:paraId="21AC3EF5" w14:textId="77777777" w:rsidR="0053200D" w:rsidRDefault="00C216B7">
            <w:pPr>
              <w:numPr>
                <w:ilvl w:val="0"/>
                <w:numId w:val="13"/>
              </w:numPr>
              <w:tabs>
                <w:tab w:val="left" w:pos="1208"/>
              </w:tabs>
              <w:ind w:right="143"/>
              <w:jc w:val="both"/>
            </w:pPr>
            <w:r>
              <w:t>Haurà de tenir aquestes competències o predisposició per adquirir-les.</w:t>
            </w:r>
          </w:p>
          <w:p w14:paraId="67F7F13A" w14:textId="77777777" w:rsidR="0053200D" w:rsidRDefault="00C216B7">
            <w:pPr>
              <w:tabs>
                <w:tab w:val="left" w:pos="673"/>
              </w:tabs>
              <w:spacing w:before="34" w:line="242" w:lineRule="auto"/>
              <w:ind w:right="143"/>
              <w:jc w:val="both"/>
            </w:pPr>
            <w:r>
              <w:t>Implicació de tothom en l’elaboració del pla i la seva posada en pràctica.</w:t>
            </w:r>
          </w:p>
          <w:p w14:paraId="2DEE2F10" w14:textId="77777777" w:rsidR="0053200D" w:rsidRDefault="00C216B7">
            <w:pPr>
              <w:tabs>
                <w:tab w:val="left" w:pos="673"/>
              </w:tabs>
              <w:spacing w:line="236" w:lineRule="auto"/>
              <w:ind w:right="143"/>
              <w:jc w:val="both"/>
            </w:pPr>
            <w:r>
              <w:t>Establiment d’intercanvis professionals entre els docents.</w:t>
            </w:r>
          </w:p>
          <w:p w14:paraId="25904F5B" w14:textId="77777777" w:rsidR="0053200D" w:rsidRDefault="00C216B7">
            <w:pPr>
              <w:tabs>
                <w:tab w:val="left" w:pos="676"/>
              </w:tabs>
              <w:spacing w:line="235" w:lineRule="auto"/>
              <w:ind w:right="143"/>
              <w:jc w:val="both"/>
            </w:pPr>
            <w:r>
              <w:t>Coordinació del professorat amb la resta de la comunitat educativa, evitant d’aquesta manera que aquestes pràctiques es quedin només a l’aula.</w:t>
            </w:r>
          </w:p>
        </w:tc>
      </w:tr>
      <w:tr w:rsidR="0053200D" w14:paraId="43999DBA"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5AA989CE" w14:textId="77777777" w:rsidR="0053200D" w:rsidRDefault="00C216B7">
            <w:pPr>
              <w:spacing w:before="161" w:line="232" w:lineRule="auto"/>
              <w:ind w:left="92" w:right="76"/>
            </w:pPr>
            <w:r>
              <w:t>Característiques de l’alumnat implicat</w:t>
            </w:r>
          </w:p>
        </w:tc>
        <w:tc>
          <w:tcPr>
            <w:tcW w:w="7444" w:type="dxa"/>
            <w:tcBorders>
              <w:top w:val="single" w:sz="8" w:space="0" w:color="000000"/>
              <w:left w:val="single" w:sz="8" w:space="0" w:color="000000"/>
              <w:bottom w:val="single" w:sz="8" w:space="0" w:color="000000"/>
              <w:right w:val="single" w:sz="8" w:space="0" w:color="000000"/>
            </w:tcBorders>
          </w:tcPr>
          <w:p w14:paraId="351887F1" w14:textId="77777777" w:rsidR="0053200D" w:rsidRDefault="00C216B7">
            <w:pPr>
              <w:spacing w:before="37" w:line="241" w:lineRule="auto"/>
              <w:ind w:right="143"/>
            </w:pPr>
            <w:r>
              <w:t>Tot l’alumnat del centre.</w:t>
            </w:r>
          </w:p>
          <w:p w14:paraId="0923F5CE" w14:textId="77777777" w:rsidR="0053200D" w:rsidRDefault="00C216B7">
            <w:pPr>
              <w:spacing w:line="241" w:lineRule="auto"/>
              <w:ind w:right="143"/>
              <w:jc w:val="both"/>
            </w:pPr>
            <w:r>
              <w:t>L’alumnat participarà en el projecte segons la seva edat i el seu desenvolupament maduratiu.</w:t>
            </w:r>
          </w:p>
        </w:tc>
      </w:tr>
      <w:tr w:rsidR="0053200D" w14:paraId="464FB34D" w14:textId="77777777">
        <w:trPr>
          <w:trHeight w:val="765"/>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7744C3C1" w14:textId="77777777" w:rsidR="0053200D" w:rsidRDefault="00C216B7">
            <w:pPr>
              <w:spacing w:before="41" w:line="232" w:lineRule="auto"/>
              <w:ind w:left="70" w:right="429" w:hanging="30"/>
            </w:pPr>
            <w:r>
              <w:t>Àrees o àmbits</w:t>
            </w:r>
          </w:p>
          <w:p w14:paraId="2416C57E" w14:textId="77777777" w:rsidR="0053200D" w:rsidRDefault="00C216B7">
            <w:pPr>
              <w:spacing w:before="41" w:line="232" w:lineRule="auto"/>
              <w:ind w:left="70" w:right="429" w:hanging="30"/>
            </w:pPr>
            <w:r>
              <w:t>on s’aplica</w:t>
            </w:r>
          </w:p>
        </w:tc>
        <w:tc>
          <w:tcPr>
            <w:tcW w:w="7444" w:type="dxa"/>
            <w:tcBorders>
              <w:top w:val="single" w:sz="8" w:space="0" w:color="000000"/>
              <w:left w:val="single" w:sz="8" w:space="0" w:color="000000"/>
              <w:bottom w:val="single" w:sz="8" w:space="0" w:color="000000"/>
              <w:right w:val="single" w:sz="8" w:space="0" w:color="000000"/>
            </w:tcBorders>
          </w:tcPr>
          <w:p w14:paraId="18A3285A" w14:textId="77777777" w:rsidR="0053200D" w:rsidRDefault="00C216B7">
            <w:pPr>
              <w:spacing w:before="2" w:line="230" w:lineRule="auto"/>
            </w:pPr>
            <w:r>
              <w:t>En tutories, a qualsevol àrea de manera transversal, en el pati i a qualsevol temps o espai que es consideri convenient.</w:t>
            </w:r>
          </w:p>
        </w:tc>
      </w:tr>
      <w:tr w:rsidR="0053200D" w14:paraId="4B54F503"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7A9E6A0F" w14:textId="77777777" w:rsidR="0053200D" w:rsidRDefault="00C216B7">
            <w:pPr>
              <w:spacing w:before="47" w:line="232" w:lineRule="auto"/>
              <w:ind w:right="244"/>
            </w:pPr>
            <w:r>
              <w:t>Metodologia. Com es desenvoluparà l’activitat</w:t>
            </w:r>
          </w:p>
          <w:p w14:paraId="2A57C087" w14:textId="77777777" w:rsidR="0053200D" w:rsidRDefault="0053200D">
            <w:pPr>
              <w:spacing w:before="41" w:line="232" w:lineRule="auto"/>
              <w:ind w:left="70" w:right="429" w:hanging="30"/>
            </w:pPr>
          </w:p>
        </w:tc>
        <w:tc>
          <w:tcPr>
            <w:tcW w:w="7444" w:type="dxa"/>
            <w:tcBorders>
              <w:top w:val="single" w:sz="8" w:space="0" w:color="000000"/>
              <w:left w:val="single" w:sz="8" w:space="0" w:color="000000"/>
              <w:bottom w:val="single" w:sz="8" w:space="0" w:color="000000"/>
              <w:right w:val="single" w:sz="8" w:space="0" w:color="000000"/>
            </w:tcBorders>
          </w:tcPr>
          <w:p w14:paraId="0381D749" w14:textId="77777777" w:rsidR="0053200D" w:rsidRDefault="00C216B7">
            <w:pPr>
              <w:numPr>
                <w:ilvl w:val="0"/>
                <w:numId w:val="18"/>
              </w:numPr>
              <w:tabs>
                <w:tab w:val="left" w:pos="673"/>
              </w:tabs>
              <w:spacing w:line="232" w:lineRule="auto"/>
              <w:ind w:left="425" w:right="214" w:hanging="354"/>
              <w:jc w:val="both"/>
            </w:pPr>
            <w:r>
              <w:t>Reflexió i anàlisi de l’estat de convivència del centre on participarà tota la comunitat educativa a través de qüestionaris facilitats per l’Administració.</w:t>
            </w:r>
          </w:p>
          <w:p w14:paraId="272CAFA3" w14:textId="77777777" w:rsidR="0053200D" w:rsidRDefault="00C216B7">
            <w:pPr>
              <w:numPr>
                <w:ilvl w:val="0"/>
                <w:numId w:val="18"/>
              </w:numPr>
              <w:tabs>
                <w:tab w:val="left" w:pos="673"/>
              </w:tabs>
              <w:spacing w:line="232" w:lineRule="auto"/>
              <w:ind w:left="425" w:right="214" w:hanging="354"/>
              <w:jc w:val="both"/>
            </w:pPr>
            <w:r>
              <w:t>Utilització del calendari de convivència on es planteja la realització d’un mínim d’activitats per a cada mes.</w:t>
            </w:r>
          </w:p>
          <w:p w14:paraId="785AC8D1" w14:textId="77777777" w:rsidR="0053200D" w:rsidRDefault="00C216B7">
            <w:pPr>
              <w:numPr>
                <w:ilvl w:val="0"/>
                <w:numId w:val="18"/>
              </w:numPr>
              <w:tabs>
                <w:tab w:val="left" w:pos="673"/>
              </w:tabs>
              <w:spacing w:line="232" w:lineRule="auto"/>
              <w:ind w:left="425" w:right="214" w:hanging="354"/>
              <w:jc w:val="both"/>
            </w:pPr>
            <w:r>
              <w:t>L’equip directiu en col·laboració amb els Serveis d’Orientació Educativa, l’equip motor PROA+ i la persona coordinadora de convivència crearan l’estructura de centre que considerin convenient.</w:t>
            </w:r>
          </w:p>
          <w:p w14:paraId="4DD6FA81" w14:textId="77777777" w:rsidR="0053200D" w:rsidRDefault="00C216B7">
            <w:pPr>
              <w:numPr>
                <w:ilvl w:val="0"/>
                <w:numId w:val="18"/>
              </w:numPr>
              <w:tabs>
                <w:tab w:val="left" w:pos="673"/>
              </w:tabs>
              <w:spacing w:line="232" w:lineRule="auto"/>
              <w:ind w:left="425" w:right="214" w:hanging="354"/>
              <w:jc w:val="both"/>
            </w:pPr>
            <w:r>
              <w:t>Elecció de la línia o les línies d’actuació en relació amb la convivència (Sistemes de suport entre iguals, Pràctiques restauratives, Acords educatius o Aula de convivència).</w:t>
            </w:r>
          </w:p>
        </w:tc>
      </w:tr>
      <w:tr w:rsidR="0053200D" w14:paraId="1A7F1017"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15485F3D" w14:textId="77777777" w:rsidR="0053200D" w:rsidRDefault="00C216B7">
            <w:pPr>
              <w:spacing w:before="169" w:line="232" w:lineRule="auto"/>
              <w:ind w:right="257"/>
            </w:pPr>
            <w:r>
              <w:t>Espais presencials o virtuals necessaris</w:t>
            </w:r>
          </w:p>
        </w:tc>
        <w:tc>
          <w:tcPr>
            <w:tcW w:w="7444" w:type="dxa"/>
            <w:tcBorders>
              <w:top w:val="single" w:sz="8" w:space="0" w:color="000000"/>
              <w:left w:val="single" w:sz="8" w:space="0" w:color="000000"/>
              <w:bottom w:val="single" w:sz="8" w:space="0" w:color="000000"/>
              <w:right w:val="single" w:sz="8" w:space="0" w:color="000000"/>
            </w:tcBorders>
          </w:tcPr>
          <w:p w14:paraId="147A7743" w14:textId="77777777" w:rsidR="0053200D" w:rsidRDefault="0053200D">
            <w:pPr>
              <w:tabs>
                <w:tab w:val="left" w:pos="673"/>
              </w:tabs>
              <w:spacing w:line="232" w:lineRule="auto"/>
              <w:ind w:left="425" w:right="214" w:hanging="354"/>
              <w:jc w:val="both"/>
            </w:pPr>
          </w:p>
          <w:p w14:paraId="393DFF7C" w14:textId="77777777" w:rsidR="0053200D" w:rsidRDefault="00C216B7">
            <w:pPr>
              <w:tabs>
                <w:tab w:val="left" w:pos="673"/>
              </w:tabs>
              <w:spacing w:line="232" w:lineRule="auto"/>
              <w:ind w:left="425" w:right="214" w:hanging="354"/>
              <w:jc w:val="both"/>
            </w:pPr>
            <w:r>
              <w:t>Qualsevol espai del centre.</w:t>
            </w:r>
          </w:p>
        </w:tc>
      </w:tr>
      <w:tr w:rsidR="0053200D" w14:paraId="37D5F267"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1799063E" w14:textId="77777777" w:rsidR="0053200D" w:rsidRDefault="0053200D">
            <w:pPr>
              <w:spacing w:line="232" w:lineRule="auto"/>
              <w:ind w:right="310"/>
            </w:pPr>
          </w:p>
          <w:p w14:paraId="649141BA" w14:textId="77777777" w:rsidR="0053200D" w:rsidRDefault="00C216B7">
            <w:pPr>
              <w:spacing w:line="232" w:lineRule="auto"/>
              <w:ind w:right="310"/>
            </w:pPr>
            <w:r>
              <w:t>Recursos i suports necessaris de l’escola/professorat</w:t>
            </w:r>
          </w:p>
        </w:tc>
        <w:tc>
          <w:tcPr>
            <w:tcW w:w="7444" w:type="dxa"/>
            <w:tcBorders>
              <w:top w:val="single" w:sz="8" w:space="0" w:color="000000"/>
              <w:left w:val="single" w:sz="8" w:space="0" w:color="000000"/>
              <w:bottom w:val="single" w:sz="8" w:space="0" w:color="000000"/>
              <w:right w:val="single" w:sz="8" w:space="0" w:color="000000"/>
            </w:tcBorders>
          </w:tcPr>
          <w:p w14:paraId="3393682B" w14:textId="77777777" w:rsidR="0053200D" w:rsidRDefault="00C216B7">
            <w:pPr>
              <w:numPr>
                <w:ilvl w:val="0"/>
                <w:numId w:val="18"/>
              </w:numPr>
              <w:pBdr>
                <w:top w:val="nil"/>
                <w:left w:val="nil"/>
                <w:bottom w:val="nil"/>
                <w:right w:val="nil"/>
                <w:between w:val="nil"/>
              </w:pBdr>
              <w:tabs>
                <w:tab w:val="left" w:pos="673"/>
              </w:tabs>
              <w:spacing w:line="232" w:lineRule="auto"/>
              <w:ind w:left="425" w:right="214" w:hanging="354"/>
              <w:jc w:val="both"/>
            </w:pPr>
            <w:r>
              <w:t>Recursos humans: coordinador/a de convivència, alumnat participant, professorat, serveis d’orientació i equip directiu, entitats externes i internes per la realització d’APS, etc.</w:t>
            </w:r>
          </w:p>
          <w:p w14:paraId="39100D2B" w14:textId="77777777" w:rsidR="0053200D" w:rsidRDefault="00C216B7">
            <w:pPr>
              <w:numPr>
                <w:ilvl w:val="0"/>
                <w:numId w:val="18"/>
              </w:numPr>
              <w:pBdr>
                <w:top w:val="nil"/>
                <w:left w:val="nil"/>
                <w:bottom w:val="nil"/>
                <w:right w:val="nil"/>
                <w:between w:val="nil"/>
              </w:pBdr>
              <w:tabs>
                <w:tab w:val="left" w:pos="673"/>
              </w:tabs>
              <w:spacing w:line="232" w:lineRule="auto"/>
              <w:ind w:left="425" w:right="214" w:hanging="354"/>
              <w:jc w:val="both"/>
            </w:pPr>
            <w:r>
              <w:t>Recursos materials: el calendari de convivència i els recursos necessaris per portar-lo a terme, objecte de la paraula, guies complementàries, materials per a la difusió dels projectes, materials per a l’avaluació i tots aquells recursos que es considerin necessaris per al desenvolupament de les diferents actuacions.</w:t>
            </w:r>
          </w:p>
        </w:tc>
      </w:tr>
      <w:tr w:rsidR="0053200D" w14:paraId="0FB6A1AB" w14:textId="77777777">
        <w:trPr>
          <w:trHeight w:val="1020"/>
        </w:trPr>
        <w:tc>
          <w:tcPr>
            <w:tcW w:w="2710" w:type="dxa"/>
            <w:tcBorders>
              <w:top w:val="single" w:sz="4" w:space="0" w:color="000000"/>
              <w:left w:val="single" w:sz="4" w:space="0" w:color="000000"/>
              <w:bottom w:val="single" w:sz="4" w:space="0" w:color="000000"/>
              <w:right w:val="single" w:sz="4" w:space="0" w:color="000000"/>
            </w:tcBorders>
            <w:shd w:val="clear" w:color="auto" w:fill="F9E4CA"/>
          </w:tcPr>
          <w:p w14:paraId="25C133B5" w14:textId="77777777" w:rsidR="0053200D" w:rsidRDefault="0053200D">
            <w:pPr>
              <w:spacing w:line="232" w:lineRule="auto"/>
              <w:ind w:right="378"/>
            </w:pPr>
          </w:p>
          <w:p w14:paraId="7FE97BDE" w14:textId="77777777" w:rsidR="0053200D" w:rsidRDefault="00C216B7">
            <w:pPr>
              <w:spacing w:line="232" w:lineRule="auto"/>
              <w:ind w:right="378"/>
            </w:pPr>
            <w:r>
              <w:t>Recursos necessaris de l'alumnat</w:t>
            </w:r>
          </w:p>
        </w:tc>
        <w:tc>
          <w:tcPr>
            <w:tcW w:w="7444" w:type="dxa"/>
            <w:tcBorders>
              <w:top w:val="single" w:sz="8" w:space="0" w:color="000000"/>
              <w:left w:val="single" w:sz="8" w:space="0" w:color="000000"/>
              <w:bottom w:val="single" w:sz="8" w:space="0" w:color="000000"/>
              <w:right w:val="single" w:sz="8" w:space="0" w:color="000000"/>
            </w:tcBorders>
          </w:tcPr>
          <w:p w14:paraId="3B42010A" w14:textId="77777777" w:rsidR="0053200D" w:rsidRDefault="0053200D">
            <w:pPr>
              <w:spacing w:before="1"/>
              <w:ind w:left="105"/>
            </w:pPr>
          </w:p>
          <w:p w14:paraId="6E2EAD2E" w14:textId="77777777" w:rsidR="0053200D" w:rsidRDefault="00C216B7">
            <w:pPr>
              <w:spacing w:before="1"/>
              <w:ind w:left="105"/>
            </w:pPr>
            <w:r>
              <w:t>En els casos en què sigui necessari, formació i acompanyament.</w:t>
            </w:r>
          </w:p>
        </w:tc>
      </w:tr>
    </w:tbl>
    <w:p w14:paraId="6C64DC95" w14:textId="77777777" w:rsidR="0053200D" w:rsidRDefault="0053200D">
      <w:pPr>
        <w:widowControl w:val="0"/>
        <w:spacing w:after="0" w:line="276" w:lineRule="auto"/>
      </w:pPr>
    </w:p>
    <w:tbl>
      <w:tblPr>
        <w:tblStyle w:val="af0"/>
        <w:tblW w:w="10083" w:type="dxa"/>
        <w:tblInd w:w="-7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701"/>
        <w:gridCol w:w="5213"/>
        <w:gridCol w:w="652"/>
        <w:gridCol w:w="817"/>
        <w:gridCol w:w="700"/>
      </w:tblGrid>
      <w:tr w:rsidR="0053200D" w14:paraId="15A849FB" w14:textId="77777777">
        <w:trPr>
          <w:trHeight w:val="390"/>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9E4CA"/>
          </w:tcPr>
          <w:p w14:paraId="746F3A8F" w14:textId="77777777" w:rsidR="0053200D" w:rsidRDefault="00C216B7">
            <w:pPr>
              <w:spacing w:before="52" w:line="232" w:lineRule="auto"/>
              <w:ind w:right="199"/>
            </w:pPr>
            <w:r>
              <w:t>Cost estimat dels recursos addicionals i de suports</w:t>
            </w:r>
          </w:p>
          <w:p w14:paraId="6A2678A8" w14:textId="77777777" w:rsidR="0053200D" w:rsidRDefault="00C216B7">
            <w:pPr>
              <w:spacing w:line="242" w:lineRule="auto"/>
              <w:ind w:right="310"/>
            </w:pPr>
            <w:r>
              <w:t>(extraordinaris)</w:t>
            </w:r>
          </w:p>
        </w:tc>
        <w:tc>
          <w:tcPr>
            <w:tcW w:w="5212" w:type="dxa"/>
            <w:tcBorders>
              <w:top w:val="single" w:sz="4" w:space="0" w:color="000000"/>
              <w:left w:val="single" w:sz="4" w:space="0" w:color="000000"/>
              <w:bottom w:val="single" w:sz="8" w:space="0" w:color="000000"/>
              <w:right w:val="single" w:sz="4" w:space="0" w:color="000000"/>
            </w:tcBorders>
            <w:shd w:val="clear" w:color="auto" w:fill="F9E4CA"/>
          </w:tcPr>
          <w:p w14:paraId="60EFB6D8" w14:textId="77777777" w:rsidR="0053200D" w:rsidRDefault="00C216B7">
            <w:pPr>
              <w:spacing w:before="37"/>
              <w:ind w:right="2466"/>
              <w:rPr>
                <w:b/>
              </w:rPr>
            </w:pPr>
            <w:r>
              <w:rPr>
                <w:b/>
              </w:rPr>
              <w:t>Concepte</w:t>
            </w:r>
          </w:p>
        </w:tc>
        <w:tc>
          <w:tcPr>
            <w:tcW w:w="2169" w:type="dxa"/>
            <w:gridSpan w:val="3"/>
            <w:tcBorders>
              <w:top w:val="single" w:sz="4" w:space="0" w:color="000000"/>
              <w:left w:val="single" w:sz="4" w:space="0" w:color="000000"/>
              <w:bottom w:val="single" w:sz="8" w:space="0" w:color="000000"/>
              <w:right w:val="single" w:sz="4" w:space="0" w:color="000000"/>
            </w:tcBorders>
            <w:shd w:val="clear" w:color="auto" w:fill="F9E4CA"/>
          </w:tcPr>
          <w:p w14:paraId="6746794C" w14:textId="77777777" w:rsidR="0053200D" w:rsidRDefault="00C216B7">
            <w:pPr>
              <w:spacing w:before="37"/>
              <w:ind w:left="268"/>
              <w:rPr>
                <w:b/>
              </w:rPr>
            </w:pPr>
            <w:r>
              <w:rPr>
                <w:b/>
              </w:rPr>
              <w:t>Import €</w:t>
            </w:r>
          </w:p>
        </w:tc>
      </w:tr>
      <w:tr w:rsidR="0053200D" w14:paraId="6C1CCD51" w14:textId="77777777">
        <w:trPr>
          <w:trHeight w:val="405"/>
        </w:trPr>
        <w:tc>
          <w:tcPr>
            <w:tcW w:w="2700" w:type="dxa"/>
            <w:vMerge/>
            <w:tcBorders>
              <w:top w:val="single" w:sz="4" w:space="0" w:color="000000"/>
              <w:left w:val="single" w:sz="4" w:space="0" w:color="000000"/>
              <w:bottom w:val="single" w:sz="4" w:space="0" w:color="000000"/>
              <w:right w:val="single" w:sz="8" w:space="0" w:color="000000"/>
            </w:tcBorders>
            <w:shd w:val="clear" w:color="auto" w:fill="F9E4CA"/>
          </w:tcPr>
          <w:p w14:paraId="742ACED7" w14:textId="77777777" w:rsidR="0053200D" w:rsidRDefault="0053200D">
            <w:pPr>
              <w:rPr>
                <w:b/>
              </w:rPr>
            </w:pPr>
          </w:p>
        </w:tc>
        <w:tc>
          <w:tcPr>
            <w:tcW w:w="5864" w:type="dxa"/>
            <w:gridSpan w:val="2"/>
            <w:tcBorders>
              <w:top w:val="single" w:sz="8" w:space="0" w:color="000000"/>
              <w:left w:val="single" w:sz="8" w:space="0" w:color="000000"/>
              <w:bottom w:val="single" w:sz="8" w:space="0" w:color="000000"/>
              <w:right w:val="single" w:sz="8" w:space="0" w:color="000000"/>
            </w:tcBorders>
          </w:tcPr>
          <w:p w14:paraId="294DF1D6" w14:textId="77777777" w:rsidR="0053200D" w:rsidRDefault="00C216B7">
            <w:pPr>
              <w:spacing w:before="17"/>
              <w:ind w:left="105"/>
            </w:pPr>
            <w:r>
              <w:t>Curs de formació per a la persona coordinadora de Convivència i Benestar</w:t>
            </w:r>
          </w:p>
        </w:tc>
        <w:tc>
          <w:tcPr>
            <w:tcW w:w="1517" w:type="dxa"/>
            <w:gridSpan w:val="2"/>
            <w:tcBorders>
              <w:top w:val="single" w:sz="8" w:space="0" w:color="000000"/>
              <w:left w:val="single" w:sz="8" w:space="0" w:color="000000"/>
              <w:bottom w:val="single" w:sz="8" w:space="0" w:color="000000"/>
              <w:right w:val="single" w:sz="8" w:space="0" w:color="000000"/>
            </w:tcBorders>
          </w:tcPr>
          <w:p w14:paraId="2E436F97" w14:textId="77777777" w:rsidR="0053200D" w:rsidRDefault="00C216B7">
            <w:pPr>
              <w:spacing w:line="242" w:lineRule="auto"/>
              <w:ind w:left="2"/>
              <w:rPr>
                <w:sz w:val="20"/>
                <w:szCs w:val="20"/>
              </w:rPr>
            </w:pPr>
            <w:r>
              <w:rPr>
                <w:sz w:val="20"/>
              </w:rPr>
              <w:t>0€</w:t>
            </w:r>
          </w:p>
        </w:tc>
      </w:tr>
      <w:tr w:rsidR="0053200D" w14:paraId="06FD1011" w14:textId="77777777">
        <w:trPr>
          <w:trHeight w:val="345"/>
        </w:trPr>
        <w:tc>
          <w:tcPr>
            <w:tcW w:w="2700" w:type="dxa"/>
            <w:vMerge/>
            <w:tcBorders>
              <w:top w:val="single" w:sz="4" w:space="0" w:color="000000"/>
              <w:left w:val="single" w:sz="4" w:space="0" w:color="000000"/>
              <w:bottom w:val="single" w:sz="4" w:space="0" w:color="000000"/>
              <w:right w:val="single" w:sz="8" w:space="0" w:color="000000"/>
            </w:tcBorders>
            <w:shd w:val="clear" w:color="auto" w:fill="F9E4CA"/>
          </w:tcPr>
          <w:p w14:paraId="27FD97FC" w14:textId="77777777" w:rsidR="0053200D" w:rsidRDefault="0053200D">
            <w:pPr>
              <w:rPr>
                <w:b/>
              </w:rPr>
            </w:pPr>
          </w:p>
        </w:tc>
        <w:tc>
          <w:tcPr>
            <w:tcW w:w="5864" w:type="dxa"/>
            <w:gridSpan w:val="2"/>
            <w:tcBorders>
              <w:top w:val="single" w:sz="8" w:space="0" w:color="000000"/>
              <w:left w:val="single" w:sz="8" w:space="0" w:color="000000"/>
              <w:bottom w:val="single" w:sz="8" w:space="0" w:color="000000"/>
              <w:right w:val="single" w:sz="8" w:space="0" w:color="000000"/>
            </w:tcBorders>
          </w:tcPr>
          <w:p w14:paraId="46BC6641" w14:textId="77777777" w:rsidR="0053200D" w:rsidRDefault="00C216B7">
            <w:pPr>
              <w:spacing w:line="268" w:lineRule="auto"/>
              <w:ind w:left="105"/>
            </w:pPr>
            <w:r>
              <w:t>Curs de formació per al professorat</w:t>
            </w:r>
          </w:p>
        </w:tc>
        <w:tc>
          <w:tcPr>
            <w:tcW w:w="1517" w:type="dxa"/>
            <w:gridSpan w:val="2"/>
            <w:tcBorders>
              <w:top w:val="single" w:sz="8" w:space="0" w:color="000000"/>
              <w:left w:val="single" w:sz="8" w:space="0" w:color="000000"/>
              <w:bottom w:val="single" w:sz="8" w:space="0" w:color="000000"/>
              <w:right w:val="single" w:sz="8" w:space="0" w:color="000000"/>
            </w:tcBorders>
          </w:tcPr>
          <w:p w14:paraId="44AB9EEF" w14:textId="77777777" w:rsidR="0053200D" w:rsidRDefault="00C216B7">
            <w:pPr>
              <w:spacing w:before="17"/>
              <w:ind w:left="-70" w:right="-135"/>
              <w:rPr>
                <w:sz w:val="20"/>
                <w:szCs w:val="20"/>
              </w:rPr>
            </w:pPr>
            <w:r>
              <w:rPr>
                <w:sz w:val="20"/>
              </w:rPr>
              <w:t>65 € × 8 h = 520 €</w:t>
            </w:r>
          </w:p>
        </w:tc>
      </w:tr>
      <w:tr w:rsidR="0053200D" w14:paraId="4BDC9489" w14:textId="77777777">
        <w:trPr>
          <w:trHeight w:val="442"/>
        </w:trPr>
        <w:tc>
          <w:tcPr>
            <w:tcW w:w="2700" w:type="dxa"/>
            <w:vMerge/>
            <w:tcBorders>
              <w:top w:val="single" w:sz="4" w:space="0" w:color="000000"/>
              <w:left w:val="single" w:sz="4" w:space="0" w:color="000000"/>
              <w:bottom w:val="single" w:sz="4" w:space="0" w:color="000000"/>
              <w:right w:val="single" w:sz="8" w:space="0" w:color="000000"/>
            </w:tcBorders>
            <w:shd w:val="clear" w:color="auto" w:fill="F9E4CA"/>
          </w:tcPr>
          <w:p w14:paraId="355E1C77" w14:textId="77777777" w:rsidR="0053200D" w:rsidRDefault="0053200D">
            <w:pPr>
              <w:rPr>
                <w:b/>
              </w:rPr>
            </w:pPr>
          </w:p>
        </w:tc>
        <w:tc>
          <w:tcPr>
            <w:tcW w:w="5864" w:type="dxa"/>
            <w:gridSpan w:val="2"/>
            <w:tcBorders>
              <w:top w:val="single" w:sz="8" w:space="0" w:color="000000"/>
              <w:left w:val="single" w:sz="8" w:space="0" w:color="000000"/>
              <w:bottom w:val="single" w:sz="8" w:space="0" w:color="000000"/>
              <w:right w:val="single" w:sz="8" w:space="0" w:color="000000"/>
            </w:tcBorders>
          </w:tcPr>
          <w:p w14:paraId="7676D539" w14:textId="77777777" w:rsidR="0053200D" w:rsidRDefault="00C216B7">
            <w:pPr>
              <w:spacing w:line="268" w:lineRule="auto"/>
              <w:ind w:left="105"/>
            </w:pPr>
            <w:r>
              <w:t>Curs de formació per a les famílies</w:t>
            </w:r>
          </w:p>
        </w:tc>
        <w:tc>
          <w:tcPr>
            <w:tcW w:w="1517" w:type="dxa"/>
            <w:gridSpan w:val="2"/>
            <w:tcBorders>
              <w:top w:val="single" w:sz="8" w:space="0" w:color="000000"/>
              <w:left w:val="single" w:sz="8" w:space="0" w:color="000000"/>
              <w:bottom w:val="single" w:sz="8" w:space="0" w:color="000000"/>
              <w:right w:val="single" w:sz="8" w:space="0" w:color="000000"/>
            </w:tcBorders>
          </w:tcPr>
          <w:p w14:paraId="47DEDD4C" w14:textId="77777777" w:rsidR="0053200D" w:rsidRDefault="00C216B7">
            <w:pPr>
              <w:spacing w:before="37"/>
              <w:ind w:hanging="70"/>
              <w:rPr>
                <w:sz w:val="20"/>
                <w:szCs w:val="20"/>
              </w:rPr>
            </w:pPr>
            <w:r>
              <w:rPr>
                <w:sz w:val="20"/>
              </w:rPr>
              <w:t>65 € × 4 h = 260 €</w:t>
            </w:r>
          </w:p>
        </w:tc>
      </w:tr>
      <w:tr w:rsidR="0053200D" w14:paraId="777480F4" w14:textId="77777777">
        <w:trPr>
          <w:trHeight w:val="352"/>
        </w:trPr>
        <w:tc>
          <w:tcPr>
            <w:tcW w:w="2700" w:type="dxa"/>
            <w:vMerge/>
            <w:tcBorders>
              <w:top w:val="single" w:sz="4" w:space="0" w:color="000000"/>
              <w:left w:val="single" w:sz="4" w:space="0" w:color="000000"/>
              <w:bottom w:val="single" w:sz="4" w:space="0" w:color="000000"/>
              <w:right w:val="single" w:sz="8" w:space="0" w:color="000000"/>
            </w:tcBorders>
            <w:shd w:val="clear" w:color="auto" w:fill="F9E4CA"/>
          </w:tcPr>
          <w:p w14:paraId="683B2322" w14:textId="77777777" w:rsidR="0053200D" w:rsidRDefault="0053200D">
            <w:pPr>
              <w:rPr>
                <w:b/>
              </w:rPr>
            </w:pPr>
          </w:p>
        </w:tc>
        <w:tc>
          <w:tcPr>
            <w:tcW w:w="5864" w:type="dxa"/>
            <w:gridSpan w:val="2"/>
            <w:tcBorders>
              <w:top w:val="single" w:sz="8" w:space="0" w:color="000000"/>
              <w:left w:val="single" w:sz="8" w:space="0" w:color="000000"/>
              <w:bottom w:val="single" w:sz="8" w:space="0" w:color="000000"/>
              <w:right w:val="single" w:sz="8" w:space="0" w:color="000000"/>
            </w:tcBorders>
          </w:tcPr>
          <w:p w14:paraId="3FBFC79D" w14:textId="77777777" w:rsidR="0053200D" w:rsidRDefault="00C216B7">
            <w:pPr>
              <w:ind w:left="105"/>
            </w:pPr>
            <w:r>
              <w:t>Curs de formació per a l’alumnat</w:t>
            </w:r>
          </w:p>
        </w:tc>
        <w:tc>
          <w:tcPr>
            <w:tcW w:w="1517" w:type="dxa"/>
            <w:gridSpan w:val="2"/>
            <w:tcBorders>
              <w:top w:val="single" w:sz="8" w:space="0" w:color="000000"/>
              <w:left w:val="single" w:sz="8" w:space="0" w:color="000000"/>
              <w:bottom w:val="single" w:sz="8" w:space="0" w:color="000000"/>
              <w:right w:val="single" w:sz="8" w:space="0" w:color="000000"/>
            </w:tcBorders>
          </w:tcPr>
          <w:p w14:paraId="3B5999F8" w14:textId="77777777" w:rsidR="0053200D" w:rsidRDefault="00C216B7">
            <w:pPr>
              <w:spacing w:before="1"/>
              <w:ind w:left="2"/>
              <w:rPr>
                <w:sz w:val="20"/>
                <w:szCs w:val="20"/>
              </w:rPr>
            </w:pPr>
            <w:r>
              <w:rPr>
                <w:sz w:val="20"/>
              </w:rPr>
              <w:t>0€</w:t>
            </w:r>
          </w:p>
        </w:tc>
      </w:tr>
      <w:tr w:rsidR="0053200D" w14:paraId="20ECF086" w14:textId="77777777">
        <w:trPr>
          <w:trHeight w:val="405"/>
        </w:trPr>
        <w:tc>
          <w:tcPr>
            <w:tcW w:w="2700" w:type="dxa"/>
            <w:vMerge/>
            <w:tcBorders>
              <w:top w:val="single" w:sz="4" w:space="0" w:color="000000"/>
              <w:left w:val="single" w:sz="4" w:space="0" w:color="000000"/>
              <w:bottom w:val="single" w:sz="4" w:space="0" w:color="000000"/>
              <w:right w:val="single" w:sz="8" w:space="0" w:color="000000"/>
            </w:tcBorders>
            <w:shd w:val="clear" w:color="auto" w:fill="F9E4CA"/>
          </w:tcPr>
          <w:p w14:paraId="4B8403E1" w14:textId="77777777" w:rsidR="0053200D" w:rsidRDefault="0053200D">
            <w:pPr>
              <w:rPr>
                <w:b/>
              </w:rPr>
            </w:pPr>
          </w:p>
        </w:tc>
        <w:tc>
          <w:tcPr>
            <w:tcW w:w="5864" w:type="dxa"/>
            <w:gridSpan w:val="2"/>
            <w:tcBorders>
              <w:top w:val="single" w:sz="8" w:space="0" w:color="000000"/>
              <w:left w:val="single" w:sz="8" w:space="0" w:color="000000"/>
              <w:bottom w:val="single" w:sz="8" w:space="0" w:color="000000"/>
              <w:right w:val="single" w:sz="8" w:space="0" w:color="000000"/>
            </w:tcBorders>
          </w:tcPr>
          <w:p w14:paraId="2295B6AA" w14:textId="77777777" w:rsidR="0053200D" w:rsidRDefault="00C216B7">
            <w:pPr>
              <w:spacing w:before="40"/>
              <w:ind w:left="105"/>
            </w:pPr>
            <w:r>
              <w:t>Festa de celebració: detalls i dinar</w:t>
            </w:r>
          </w:p>
        </w:tc>
        <w:tc>
          <w:tcPr>
            <w:tcW w:w="1517" w:type="dxa"/>
            <w:gridSpan w:val="2"/>
            <w:tcBorders>
              <w:top w:val="single" w:sz="8" w:space="0" w:color="000000"/>
              <w:left w:val="single" w:sz="8" w:space="0" w:color="000000"/>
              <w:bottom w:val="single" w:sz="8" w:space="0" w:color="000000"/>
              <w:right w:val="single" w:sz="8" w:space="0" w:color="000000"/>
            </w:tcBorders>
          </w:tcPr>
          <w:p w14:paraId="648D6F1F" w14:textId="77777777" w:rsidR="0053200D" w:rsidRDefault="00C216B7">
            <w:pPr>
              <w:spacing w:before="1"/>
              <w:ind w:left="2"/>
              <w:rPr>
                <w:sz w:val="20"/>
                <w:szCs w:val="20"/>
              </w:rPr>
            </w:pPr>
            <w:r>
              <w:rPr>
                <w:sz w:val="20"/>
              </w:rPr>
              <w:t>300€</w:t>
            </w:r>
          </w:p>
        </w:tc>
      </w:tr>
      <w:tr w:rsidR="0053200D" w14:paraId="0D89DBBD" w14:textId="77777777">
        <w:trPr>
          <w:trHeight w:val="480"/>
        </w:trPr>
        <w:tc>
          <w:tcPr>
            <w:tcW w:w="2700" w:type="dxa"/>
            <w:vMerge/>
            <w:tcBorders>
              <w:top w:val="single" w:sz="4" w:space="0" w:color="000000"/>
              <w:left w:val="single" w:sz="4" w:space="0" w:color="000000"/>
              <w:bottom w:val="single" w:sz="4" w:space="0" w:color="000000"/>
              <w:right w:val="single" w:sz="8" w:space="0" w:color="000000"/>
            </w:tcBorders>
            <w:shd w:val="clear" w:color="auto" w:fill="F9E4CA"/>
          </w:tcPr>
          <w:p w14:paraId="3CD40C9D" w14:textId="77777777" w:rsidR="0053200D" w:rsidRDefault="0053200D">
            <w:pPr>
              <w:rPr>
                <w:b/>
              </w:rPr>
            </w:pPr>
          </w:p>
        </w:tc>
        <w:tc>
          <w:tcPr>
            <w:tcW w:w="5864" w:type="dxa"/>
            <w:gridSpan w:val="2"/>
            <w:tcBorders>
              <w:top w:val="single" w:sz="8" w:space="0" w:color="000000"/>
              <w:left w:val="single" w:sz="8" w:space="0" w:color="000000"/>
              <w:bottom w:val="single" w:sz="8" w:space="0" w:color="000000"/>
              <w:right w:val="single" w:sz="8" w:space="0" w:color="000000"/>
            </w:tcBorders>
          </w:tcPr>
          <w:p w14:paraId="2DF4A4E6" w14:textId="77777777" w:rsidR="0053200D" w:rsidRDefault="00C216B7">
            <w:pPr>
              <w:spacing w:before="37"/>
              <w:ind w:left="105"/>
            </w:pPr>
            <w:r>
              <w:t>Materials diversos</w:t>
            </w:r>
          </w:p>
        </w:tc>
        <w:tc>
          <w:tcPr>
            <w:tcW w:w="1517" w:type="dxa"/>
            <w:gridSpan w:val="2"/>
            <w:tcBorders>
              <w:top w:val="single" w:sz="8" w:space="0" w:color="000000"/>
              <w:left w:val="single" w:sz="8" w:space="0" w:color="000000"/>
              <w:bottom w:val="single" w:sz="8" w:space="0" w:color="000000"/>
              <w:right w:val="single" w:sz="8" w:space="0" w:color="000000"/>
            </w:tcBorders>
          </w:tcPr>
          <w:p w14:paraId="1D66D86F" w14:textId="77777777" w:rsidR="0053200D" w:rsidRDefault="00C216B7">
            <w:pPr>
              <w:spacing w:before="1"/>
              <w:ind w:left="2"/>
              <w:rPr>
                <w:sz w:val="20"/>
                <w:szCs w:val="20"/>
              </w:rPr>
            </w:pPr>
            <w:r>
              <w:rPr>
                <w:sz w:val="20"/>
              </w:rPr>
              <w:t>100€</w:t>
            </w:r>
          </w:p>
        </w:tc>
      </w:tr>
      <w:tr w:rsidR="0053200D" w14:paraId="48A22891" w14:textId="77777777">
        <w:trPr>
          <w:trHeight w:val="442"/>
        </w:trPr>
        <w:tc>
          <w:tcPr>
            <w:tcW w:w="2700" w:type="dxa"/>
            <w:vMerge/>
            <w:tcBorders>
              <w:top w:val="single" w:sz="4" w:space="0" w:color="000000"/>
              <w:left w:val="single" w:sz="4" w:space="0" w:color="000000"/>
              <w:bottom w:val="single" w:sz="4" w:space="0" w:color="000000"/>
              <w:right w:val="single" w:sz="8" w:space="0" w:color="000000"/>
            </w:tcBorders>
            <w:shd w:val="clear" w:color="auto" w:fill="F9E4CA"/>
          </w:tcPr>
          <w:p w14:paraId="7CBFAB16" w14:textId="77777777" w:rsidR="0053200D" w:rsidRDefault="0053200D">
            <w:pPr>
              <w:rPr>
                <w:b/>
              </w:rPr>
            </w:pPr>
          </w:p>
        </w:tc>
        <w:tc>
          <w:tcPr>
            <w:tcW w:w="5864" w:type="dxa"/>
            <w:gridSpan w:val="2"/>
            <w:tcBorders>
              <w:top w:val="single" w:sz="8" w:space="0" w:color="000000"/>
              <w:left w:val="single" w:sz="8" w:space="0" w:color="000000"/>
              <w:bottom w:val="single" w:sz="8" w:space="0" w:color="000000"/>
              <w:right w:val="single" w:sz="8" w:space="0" w:color="000000"/>
            </w:tcBorders>
          </w:tcPr>
          <w:p w14:paraId="60136B7E" w14:textId="77777777" w:rsidR="0053200D" w:rsidRDefault="00C216B7">
            <w:pPr>
              <w:spacing w:before="37"/>
              <w:ind w:left="105"/>
            </w:pPr>
            <w:r>
              <w:t>TOTAL</w:t>
            </w:r>
          </w:p>
        </w:tc>
        <w:tc>
          <w:tcPr>
            <w:tcW w:w="1517" w:type="dxa"/>
            <w:gridSpan w:val="2"/>
            <w:tcBorders>
              <w:top w:val="single" w:sz="8" w:space="0" w:color="000000"/>
              <w:left w:val="single" w:sz="8" w:space="0" w:color="000000"/>
              <w:bottom w:val="single" w:sz="8" w:space="0" w:color="000000"/>
              <w:right w:val="single" w:sz="8" w:space="0" w:color="000000"/>
            </w:tcBorders>
          </w:tcPr>
          <w:p w14:paraId="640FAE64" w14:textId="77777777" w:rsidR="0053200D" w:rsidRDefault="00C216B7">
            <w:pPr>
              <w:spacing w:before="1"/>
              <w:ind w:left="2"/>
              <w:rPr>
                <w:sz w:val="20"/>
                <w:szCs w:val="20"/>
              </w:rPr>
            </w:pPr>
            <w:r>
              <w:rPr>
                <w:sz w:val="20"/>
              </w:rPr>
              <w:t>1182€</w:t>
            </w:r>
          </w:p>
        </w:tc>
      </w:tr>
      <w:tr w:rsidR="0053200D" w14:paraId="7833DECC" w14:textId="77777777">
        <w:trPr>
          <w:trHeight w:val="420"/>
        </w:trPr>
        <w:tc>
          <w:tcPr>
            <w:tcW w:w="2700" w:type="dxa"/>
            <w:vMerge w:val="restart"/>
            <w:tcBorders>
              <w:top w:val="single" w:sz="4" w:space="0" w:color="000000"/>
              <w:left w:val="single" w:sz="4" w:space="0" w:color="000000"/>
              <w:bottom w:val="single" w:sz="4" w:space="0" w:color="000000"/>
              <w:right w:val="single" w:sz="4" w:space="0" w:color="000000"/>
            </w:tcBorders>
            <w:shd w:val="clear" w:color="auto" w:fill="F9E4CA"/>
          </w:tcPr>
          <w:p w14:paraId="0FFB0E48" w14:textId="77777777" w:rsidR="0053200D" w:rsidRDefault="0053200D"/>
          <w:p w14:paraId="2D5F9E33" w14:textId="77777777" w:rsidR="0053200D" w:rsidRDefault="0053200D"/>
          <w:p w14:paraId="4844CD4A" w14:textId="77777777" w:rsidR="0053200D" w:rsidRDefault="0053200D"/>
          <w:p w14:paraId="128463A8" w14:textId="77777777" w:rsidR="0053200D" w:rsidRDefault="0053200D"/>
          <w:p w14:paraId="7BEFDA5A" w14:textId="77777777" w:rsidR="0053200D" w:rsidRDefault="00C216B7">
            <w:pPr>
              <w:spacing w:line="232" w:lineRule="auto"/>
              <w:ind w:right="538"/>
            </w:pPr>
            <w:r>
              <w:t>Accions, tasques  i temporització</w:t>
            </w:r>
          </w:p>
        </w:tc>
        <w:tc>
          <w:tcPr>
            <w:tcW w:w="5212"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3B98A2FC" w14:textId="77777777" w:rsidR="0053200D" w:rsidRDefault="00C216B7">
            <w:pPr>
              <w:spacing w:before="37"/>
              <w:ind w:right="2511"/>
              <w:rPr>
                <w:b/>
              </w:rPr>
            </w:pPr>
            <w:r>
              <w:rPr>
                <w:b/>
              </w:rPr>
              <w:t>Tasques</w:t>
            </w:r>
          </w:p>
        </w:tc>
        <w:tc>
          <w:tcPr>
            <w:tcW w:w="652"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69B173CA" w14:textId="621BE456" w:rsidR="0053200D" w:rsidRDefault="00C216B7">
            <w:pPr>
              <w:spacing w:before="37"/>
              <w:ind w:left="122"/>
              <w:rPr>
                <w:b/>
                <w:sz w:val="20"/>
                <w:szCs w:val="20"/>
              </w:rPr>
            </w:pPr>
            <w:r>
              <w:rPr>
                <w:b/>
                <w:sz w:val="20"/>
              </w:rPr>
              <w:t>1rT</w:t>
            </w:r>
          </w:p>
        </w:tc>
        <w:tc>
          <w:tcPr>
            <w:tcW w:w="817"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57B3E8D8" w14:textId="6313B173" w:rsidR="0053200D" w:rsidRDefault="00C216B7">
            <w:pPr>
              <w:spacing w:before="37"/>
              <w:ind w:left="101" w:right="95"/>
              <w:jc w:val="center"/>
              <w:rPr>
                <w:b/>
                <w:sz w:val="20"/>
                <w:szCs w:val="20"/>
              </w:rPr>
            </w:pPr>
            <w:r>
              <w:rPr>
                <w:b/>
                <w:sz w:val="20"/>
              </w:rPr>
              <w:t>2nT</w:t>
            </w:r>
          </w:p>
        </w:tc>
        <w:tc>
          <w:tcPr>
            <w:tcW w:w="700" w:type="dxa"/>
            <w:vMerge w:val="restart"/>
            <w:tcBorders>
              <w:top w:val="single" w:sz="8" w:space="0" w:color="000000"/>
              <w:left w:val="single" w:sz="4" w:space="0" w:color="000000"/>
              <w:bottom w:val="single" w:sz="8" w:space="0" w:color="000000"/>
              <w:right w:val="single" w:sz="4" w:space="0" w:color="000000"/>
            </w:tcBorders>
            <w:shd w:val="clear" w:color="auto" w:fill="F9E4CA"/>
          </w:tcPr>
          <w:p w14:paraId="2BF885DB" w14:textId="058B6C70" w:rsidR="0053200D" w:rsidRDefault="00C216B7">
            <w:pPr>
              <w:spacing w:before="37"/>
              <w:ind w:left="101" w:right="95"/>
              <w:jc w:val="center"/>
              <w:rPr>
                <w:b/>
                <w:sz w:val="20"/>
                <w:szCs w:val="20"/>
              </w:rPr>
            </w:pPr>
            <w:r>
              <w:rPr>
                <w:b/>
                <w:sz w:val="20"/>
              </w:rPr>
              <w:t>3rT</w:t>
            </w:r>
          </w:p>
        </w:tc>
      </w:tr>
      <w:tr w:rsidR="0053200D" w14:paraId="2FE038C5" w14:textId="77777777">
        <w:trPr>
          <w:trHeight w:val="450"/>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78F739CF" w14:textId="77777777" w:rsidR="0053200D" w:rsidRDefault="0053200D"/>
        </w:tc>
        <w:tc>
          <w:tcPr>
            <w:tcW w:w="5212" w:type="dxa"/>
            <w:vMerge/>
            <w:tcBorders>
              <w:top w:val="single" w:sz="8" w:space="0" w:color="000000"/>
              <w:left w:val="single" w:sz="4" w:space="0" w:color="000000"/>
              <w:bottom w:val="single" w:sz="8" w:space="0" w:color="000000"/>
              <w:right w:val="single" w:sz="4" w:space="0" w:color="000000"/>
            </w:tcBorders>
            <w:shd w:val="clear" w:color="auto" w:fill="F9E4CA"/>
          </w:tcPr>
          <w:p w14:paraId="3F71A439" w14:textId="77777777" w:rsidR="0053200D" w:rsidRDefault="0053200D">
            <w:pPr>
              <w:ind w:right="2511"/>
              <w:rPr>
                <w:b/>
              </w:rPr>
            </w:pPr>
          </w:p>
        </w:tc>
        <w:tc>
          <w:tcPr>
            <w:tcW w:w="652" w:type="dxa"/>
            <w:vMerge/>
            <w:tcBorders>
              <w:top w:val="single" w:sz="8" w:space="0" w:color="000000"/>
              <w:left w:val="single" w:sz="4" w:space="0" w:color="000000"/>
              <w:bottom w:val="single" w:sz="8" w:space="0" w:color="000000"/>
              <w:right w:val="single" w:sz="4" w:space="0" w:color="000000"/>
            </w:tcBorders>
            <w:shd w:val="clear" w:color="auto" w:fill="F9E4CA"/>
          </w:tcPr>
          <w:p w14:paraId="05B5F973" w14:textId="77777777" w:rsidR="0053200D" w:rsidRDefault="0053200D">
            <w:pPr>
              <w:rPr>
                <w:b/>
                <w:sz w:val="20"/>
                <w:szCs w:val="20"/>
              </w:rPr>
            </w:pPr>
          </w:p>
        </w:tc>
        <w:tc>
          <w:tcPr>
            <w:tcW w:w="817" w:type="dxa"/>
            <w:vMerge/>
            <w:tcBorders>
              <w:top w:val="single" w:sz="8" w:space="0" w:color="000000"/>
              <w:left w:val="single" w:sz="4" w:space="0" w:color="000000"/>
              <w:bottom w:val="single" w:sz="8" w:space="0" w:color="000000"/>
              <w:right w:val="single" w:sz="4" w:space="0" w:color="000000"/>
            </w:tcBorders>
            <w:shd w:val="clear" w:color="auto" w:fill="F9E4CA"/>
          </w:tcPr>
          <w:p w14:paraId="312F62FB" w14:textId="77777777" w:rsidR="0053200D" w:rsidRDefault="0053200D">
            <w:pPr>
              <w:ind w:right="95"/>
              <w:jc w:val="center"/>
              <w:rPr>
                <w:b/>
                <w:sz w:val="20"/>
                <w:szCs w:val="20"/>
              </w:rPr>
            </w:pPr>
          </w:p>
        </w:tc>
        <w:tc>
          <w:tcPr>
            <w:tcW w:w="700" w:type="dxa"/>
            <w:vMerge/>
            <w:tcBorders>
              <w:top w:val="single" w:sz="8" w:space="0" w:color="000000"/>
              <w:left w:val="single" w:sz="4" w:space="0" w:color="000000"/>
              <w:bottom w:val="single" w:sz="8" w:space="0" w:color="000000"/>
              <w:right w:val="single" w:sz="4" w:space="0" w:color="000000"/>
            </w:tcBorders>
            <w:shd w:val="clear" w:color="auto" w:fill="F9E4CA"/>
          </w:tcPr>
          <w:p w14:paraId="01F5057D" w14:textId="77777777" w:rsidR="0053200D" w:rsidRDefault="0053200D">
            <w:pPr>
              <w:ind w:right="95"/>
              <w:jc w:val="center"/>
              <w:rPr>
                <w:b/>
                <w:sz w:val="20"/>
                <w:szCs w:val="20"/>
              </w:rPr>
            </w:pPr>
          </w:p>
        </w:tc>
      </w:tr>
      <w:tr w:rsidR="0053200D" w14:paraId="24616D27" w14:textId="77777777">
        <w:trPr>
          <w:trHeight w:val="737"/>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47EEA56D" w14:textId="77777777" w:rsidR="0053200D" w:rsidRDefault="0053200D">
            <w:pPr>
              <w:rPr>
                <w:b/>
                <w:sz w:val="20"/>
                <w:szCs w:val="20"/>
              </w:rPr>
            </w:pPr>
          </w:p>
        </w:tc>
        <w:tc>
          <w:tcPr>
            <w:tcW w:w="5212" w:type="dxa"/>
            <w:vMerge w:val="restart"/>
            <w:tcBorders>
              <w:top w:val="single" w:sz="8" w:space="0" w:color="000000"/>
              <w:left w:val="single" w:sz="8" w:space="0" w:color="000000"/>
              <w:bottom w:val="single" w:sz="8" w:space="0" w:color="000000"/>
              <w:right w:val="single" w:sz="8" w:space="0" w:color="000000"/>
            </w:tcBorders>
          </w:tcPr>
          <w:p w14:paraId="294D187F" w14:textId="77777777" w:rsidR="0053200D" w:rsidRDefault="00C216B7">
            <w:pPr>
              <w:spacing w:before="36" w:line="232" w:lineRule="auto"/>
              <w:ind w:left="184" w:right="172"/>
              <w:jc w:val="both"/>
              <w:rPr>
                <w:sz w:val="20"/>
                <w:szCs w:val="20"/>
              </w:rPr>
            </w:pPr>
            <w:r>
              <w:rPr>
                <w:sz w:val="20"/>
              </w:rPr>
              <w:t>En la programació de les diferents àrees es té en compte la inclusió de continguts relacionats amb el desenvolupament d’actituds referents al diàleg, la tolerància, l’acceptació de normes, el respecte als altres i als materials, la forma correcta de resoldre situacions diàries, etc. Fomentant el desenvolupament de les competències social i cívica i d’aprendre a aprendre, i els diferents elements transversals com ara l’equitat i la inclusió educativa, afavorir la igualtat efectiva entre homes i dones i la prevenció i resolució pacífica de conflictes. De la mateixa manera aquestes qüestions s’hauran de recollir en el PAT.</w:t>
            </w:r>
          </w:p>
        </w:tc>
        <w:tc>
          <w:tcPr>
            <w:tcW w:w="652" w:type="dxa"/>
            <w:vMerge w:val="restart"/>
            <w:tcBorders>
              <w:top w:val="single" w:sz="8" w:space="0" w:color="000000"/>
              <w:left w:val="single" w:sz="8" w:space="0" w:color="000000"/>
              <w:bottom w:val="single" w:sz="8" w:space="0" w:color="000000"/>
              <w:right w:val="single" w:sz="8" w:space="0" w:color="000000"/>
            </w:tcBorders>
          </w:tcPr>
          <w:p w14:paraId="0DB18812" w14:textId="77777777" w:rsidR="0053200D" w:rsidRDefault="0053200D">
            <w:pPr>
              <w:spacing w:before="157"/>
              <w:jc w:val="center"/>
              <w:rPr>
                <w:sz w:val="20"/>
                <w:szCs w:val="20"/>
              </w:rPr>
            </w:pPr>
          </w:p>
          <w:p w14:paraId="6EBDDC66" w14:textId="77777777" w:rsidR="0053200D" w:rsidRDefault="00C216B7">
            <w:pPr>
              <w:spacing w:before="157"/>
              <w:jc w:val="center"/>
              <w:rPr>
                <w:sz w:val="20"/>
                <w:szCs w:val="20"/>
              </w:rPr>
            </w:pPr>
            <w:r>
              <w:rPr>
                <w:sz w:val="20"/>
              </w:rPr>
              <w:t>X</w:t>
            </w:r>
          </w:p>
        </w:tc>
        <w:tc>
          <w:tcPr>
            <w:tcW w:w="817" w:type="dxa"/>
            <w:vMerge w:val="restart"/>
            <w:tcBorders>
              <w:top w:val="single" w:sz="8" w:space="0" w:color="000000"/>
              <w:left w:val="single" w:sz="8" w:space="0" w:color="000000"/>
              <w:bottom w:val="single" w:sz="8" w:space="0" w:color="000000"/>
              <w:right w:val="single" w:sz="8" w:space="0" w:color="000000"/>
            </w:tcBorders>
          </w:tcPr>
          <w:p w14:paraId="04BD284C" w14:textId="77777777" w:rsidR="0053200D" w:rsidRDefault="0053200D">
            <w:pPr>
              <w:spacing w:before="157"/>
              <w:jc w:val="center"/>
              <w:rPr>
                <w:sz w:val="20"/>
                <w:szCs w:val="20"/>
              </w:rPr>
            </w:pPr>
          </w:p>
          <w:p w14:paraId="67BFAD2B" w14:textId="77777777" w:rsidR="0053200D" w:rsidRDefault="00C216B7">
            <w:pPr>
              <w:spacing w:before="157"/>
              <w:jc w:val="center"/>
              <w:rPr>
                <w:rFonts w:ascii="Times New Roman" w:eastAsia="Times New Roman" w:hAnsi="Times New Roman" w:cs="Times New Roman"/>
                <w:sz w:val="18"/>
                <w:szCs w:val="18"/>
              </w:rPr>
            </w:pPr>
            <w:r>
              <w:rPr>
                <w:sz w:val="20"/>
              </w:rPr>
              <w:t>X</w:t>
            </w:r>
          </w:p>
        </w:tc>
        <w:tc>
          <w:tcPr>
            <w:tcW w:w="700" w:type="dxa"/>
            <w:vMerge w:val="restart"/>
            <w:tcBorders>
              <w:top w:val="single" w:sz="8" w:space="0" w:color="000000"/>
              <w:left w:val="single" w:sz="8" w:space="0" w:color="000000"/>
              <w:bottom w:val="single" w:sz="8" w:space="0" w:color="000000"/>
              <w:right w:val="single" w:sz="8" w:space="0" w:color="000000"/>
            </w:tcBorders>
          </w:tcPr>
          <w:p w14:paraId="3F63485A" w14:textId="77777777" w:rsidR="0053200D" w:rsidRDefault="0053200D">
            <w:pPr>
              <w:spacing w:before="157"/>
              <w:jc w:val="center"/>
              <w:rPr>
                <w:sz w:val="20"/>
                <w:szCs w:val="20"/>
              </w:rPr>
            </w:pPr>
          </w:p>
          <w:p w14:paraId="5EDB7697" w14:textId="77777777" w:rsidR="0053200D" w:rsidRDefault="00C216B7">
            <w:pPr>
              <w:spacing w:before="157"/>
              <w:jc w:val="center"/>
              <w:rPr>
                <w:rFonts w:ascii="Times New Roman" w:eastAsia="Times New Roman" w:hAnsi="Times New Roman" w:cs="Times New Roman"/>
                <w:sz w:val="18"/>
                <w:szCs w:val="18"/>
              </w:rPr>
            </w:pPr>
            <w:r>
              <w:rPr>
                <w:sz w:val="20"/>
              </w:rPr>
              <w:t>X</w:t>
            </w:r>
          </w:p>
        </w:tc>
      </w:tr>
      <w:tr w:rsidR="0053200D" w14:paraId="7F003BCB" w14:textId="77777777">
        <w:trPr>
          <w:trHeight w:val="737"/>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48A53308" w14:textId="77777777" w:rsidR="0053200D" w:rsidRDefault="0053200D">
            <w:pPr>
              <w:rPr>
                <w:b/>
                <w:sz w:val="20"/>
                <w:szCs w:val="20"/>
              </w:rPr>
            </w:pPr>
          </w:p>
        </w:tc>
        <w:tc>
          <w:tcPr>
            <w:tcW w:w="5212" w:type="dxa"/>
            <w:vMerge/>
            <w:tcBorders>
              <w:top w:val="single" w:sz="8" w:space="0" w:color="000000"/>
              <w:left w:val="single" w:sz="8" w:space="0" w:color="000000"/>
              <w:bottom w:val="single" w:sz="8" w:space="0" w:color="000000"/>
              <w:right w:val="single" w:sz="8" w:space="0" w:color="000000"/>
            </w:tcBorders>
          </w:tcPr>
          <w:p w14:paraId="04A386C9" w14:textId="77777777" w:rsidR="0053200D" w:rsidRDefault="0053200D">
            <w:pPr>
              <w:ind w:right="133"/>
              <w:jc w:val="both"/>
              <w:rPr>
                <w:sz w:val="20"/>
                <w:szCs w:val="20"/>
              </w:rPr>
            </w:pPr>
          </w:p>
        </w:tc>
        <w:tc>
          <w:tcPr>
            <w:tcW w:w="652" w:type="dxa"/>
            <w:vMerge/>
            <w:tcBorders>
              <w:top w:val="single" w:sz="8" w:space="0" w:color="000000"/>
              <w:left w:val="single" w:sz="8" w:space="0" w:color="000000"/>
              <w:bottom w:val="single" w:sz="8" w:space="0" w:color="000000"/>
              <w:right w:val="single" w:sz="8" w:space="0" w:color="000000"/>
            </w:tcBorders>
          </w:tcPr>
          <w:p w14:paraId="10768E6F" w14:textId="77777777" w:rsidR="0053200D" w:rsidRDefault="0053200D">
            <w:pPr>
              <w:jc w:val="center"/>
              <w:rPr>
                <w:sz w:val="20"/>
                <w:szCs w:val="20"/>
              </w:rPr>
            </w:pPr>
          </w:p>
        </w:tc>
        <w:tc>
          <w:tcPr>
            <w:tcW w:w="817" w:type="dxa"/>
            <w:vMerge/>
            <w:tcBorders>
              <w:top w:val="single" w:sz="8" w:space="0" w:color="000000"/>
              <w:left w:val="single" w:sz="8" w:space="0" w:color="000000"/>
              <w:bottom w:val="single" w:sz="8" w:space="0" w:color="000000"/>
              <w:right w:val="single" w:sz="8" w:space="0" w:color="000000"/>
            </w:tcBorders>
          </w:tcPr>
          <w:p w14:paraId="2F4301C1" w14:textId="77777777" w:rsidR="0053200D" w:rsidRDefault="0053200D">
            <w:pPr>
              <w:jc w:val="center"/>
              <w:rPr>
                <w:sz w:val="20"/>
                <w:szCs w:val="20"/>
              </w:rPr>
            </w:pPr>
          </w:p>
        </w:tc>
        <w:tc>
          <w:tcPr>
            <w:tcW w:w="700" w:type="dxa"/>
            <w:vMerge/>
            <w:tcBorders>
              <w:top w:val="single" w:sz="8" w:space="0" w:color="000000"/>
              <w:left w:val="single" w:sz="8" w:space="0" w:color="000000"/>
              <w:bottom w:val="single" w:sz="8" w:space="0" w:color="000000"/>
              <w:right w:val="single" w:sz="8" w:space="0" w:color="000000"/>
            </w:tcBorders>
          </w:tcPr>
          <w:p w14:paraId="38A72341" w14:textId="77777777" w:rsidR="0053200D" w:rsidRDefault="0053200D">
            <w:pPr>
              <w:jc w:val="center"/>
              <w:rPr>
                <w:sz w:val="20"/>
                <w:szCs w:val="20"/>
              </w:rPr>
            </w:pPr>
          </w:p>
        </w:tc>
      </w:tr>
      <w:tr w:rsidR="0053200D" w14:paraId="5ABC253B" w14:textId="77777777">
        <w:trPr>
          <w:trHeight w:val="1208"/>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4702CA04" w14:textId="77777777" w:rsidR="0053200D" w:rsidRDefault="0053200D">
            <w:pPr>
              <w:rPr>
                <w:rFonts w:ascii="Times New Roman" w:eastAsia="Times New Roman" w:hAnsi="Times New Roman" w:cs="Times New Roman"/>
                <w:sz w:val="18"/>
                <w:szCs w:val="18"/>
              </w:rPr>
            </w:pPr>
          </w:p>
        </w:tc>
        <w:tc>
          <w:tcPr>
            <w:tcW w:w="5212" w:type="dxa"/>
            <w:vMerge w:val="restart"/>
            <w:tcBorders>
              <w:top w:val="single" w:sz="8" w:space="0" w:color="000000"/>
              <w:left w:val="single" w:sz="8" w:space="0" w:color="000000"/>
              <w:bottom w:val="single" w:sz="8" w:space="0" w:color="000000"/>
              <w:right w:val="single" w:sz="8" w:space="0" w:color="000000"/>
            </w:tcBorders>
          </w:tcPr>
          <w:p w14:paraId="510CCB40" w14:textId="77777777" w:rsidR="0053200D" w:rsidRDefault="00C216B7">
            <w:pPr>
              <w:spacing w:before="40" w:line="232" w:lineRule="auto"/>
              <w:ind w:left="184"/>
              <w:rPr>
                <w:sz w:val="20"/>
                <w:szCs w:val="20"/>
              </w:rPr>
            </w:pPr>
            <w:r>
              <w:rPr>
                <w:sz w:val="20"/>
              </w:rPr>
              <w:t>Celebració de les activitats plantejades en el calendari de convivència a les aules.</w:t>
            </w:r>
          </w:p>
        </w:tc>
        <w:tc>
          <w:tcPr>
            <w:tcW w:w="652" w:type="dxa"/>
            <w:vMerge w:val="restart"/>
            <w:tcBorders>
              <w:top w:val="single" w:sz="8" w:space="0" w:color="000000"/>
              <w:left w:val="single" w:sz="8" w:space="0" w:color="000000"/>
              <w:bottom w:val="single" w:sz="8" w:space="0" w:color="000000"/>
              <w:right w:val="single" w:sz="8" w:space="0" w:color="000000"/>
            </w:tcBorders>
          </w:tcPr>
          <w:p w14:paraId="72DE413F" w14:textId="77777777" w:rsidR="0053200D" w:rsidRDefault="0053200D">
            <w:pPr>
              <w:spacing w:before="157"/>
              <w:jc w:val="center"/>
              <w:rPr>
                <w:sz w:val="20"/>
                <w:szCs w:val="20"/>
              </w:rPr>
            </w:pPr>
          </w:p>
          <w:p w14:paraId="5379F669" w14:textId="77777777" w:rsidR="0053200D" w:rsidRDefault="00C216B7">
            <w:pPr>
              <w:spacing w:before="157"/>
              <w:jc w:val="center"/>
              <w:rPr>
                <w:sz w:val="20"/>
                <w:szCs w:val="20"/>
              </w:rPr>
            </w:pPr>
            <w:r>
              <w:rPr>
                <w:sz w:val="20"/>
              </w:rPr>
              <w:t>X</w:t>
            </w:r>
          </w:p>
        </w:tc>
        <w:tc>
          <w:tcPr>
            <w:tcW w:w="817" w:type="dxa"/>
            <w:vMerge w:val="restart"/>
            <w:tcBorders>
              <w:top w:val="single" w:sz="8" w:space="0" w:color="000000"/>
              <w:left w:val="single" w:sz="8" w:space="0" w:color="000000"/>
              <w:bottom w:val="single" w:sz="8" w:space="0" w:color="000000"/>
              <w:right w:val="single" w:sz="8" w:space="0" w:color="000000"/>
            </w:tcBorders>
          </w:tcPr>
          <w:p w14:paraId="08EF02F9" w14:textId="77777777" w:rsidR="0053200D" w:rsidRDefault="0053200D">
            <w:pPr>
              <w:spacing w:before="157"/>
              <w:jc w:val="center"/>
              <w:rPr>
                <w:sz w:val="20"/>
                <w:szCs w:val="20"/>
              </w:rPr>
            </w:pPr>
          </w:p>
          <w:p w14:paraId="5451C25A" w14:textId="77777777" w:rsidR="0053200D" w:rsidRDefault="00C216B7">
            <w:pPr>
              <w:spacing w:before="157"/>
              <w:jc w:val="center"/>
              <w:rPr>
                <w:sz w:val="20"/>
                <w:szCs w:val="20"/>
              </w:rPr>
            </w:pPr>
            <w:r>
              <w:rPr>
                <w:sz w:val="20"/>
              </w:rPr>
              <w:t>X</w:t>
            </w:r>
          </w:p>
        </w:tc>
        <w:tc>
          <w:tcPr>
            <w:tcW w:w="700" w:type="dxa"/>
            <w:vMerge w:val="restart"/>
            <w:tcBorders>
              <w:top w:val="single" w:sz="8" w:space="0" w:color="000000"/>
              <w:left w:val="single" w:sz="8" w:space="0" w:color="000000"/>
              <w:bottom w:val="single" w:sz="8" w:space="0" w:color="000000"/>
              <w:right w:val="single" w:sz="8" w:space="0" w:color="000000"/>
            </w:tcBorders>
          </w:tcPr>
          <w:p w14:paraId="5F99E3DD" w14:textId="77777777" w:rsidR="0053200D" w:rsidRDefault="0053200D">
            <w:pPr>
              <w:spacing w:before="157"/>
              <w:jc w:val="center"/>
              <w:rPr>
                <w:sz w:val="20"/>
                <w:szCs w:val="20"/>
              </w:rPr>
            </w:pPr>
          </w:p>
          <w:p w14:paraId="2DC78814" w14:textId="77777777" w:rsidR="0053200D" w:rsidRDefault="00C216B7">
            <w:pPr>
              <w:spacing w:before="157"/>
              <w:jc w:val="center"/>
              <w:rPr>
                <w:sz w:val="20"/>
                <w:szCs w:val="20"/>
              </w:rPr>
            </w:pPr>
            <w:r>
              <w:rPr>
                <w:sz w:val="20"/>
              </w:rPr>
              <w:t>X</w:t>
            </w:r>
          </w:p>
        </w:tc>
      </w:tr>
      <w:tr w:rsidR="0053200D" w14:paraId="6B8DD484" w14:textId="77777777">
        <w:trPr>
          <w:trHeight w:val="383"/>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7EED2A96" w14:textId="77777777" w:rsidR="0053200D" w:rsidRDefault="0053200D">
            <w:pPr>
              <w:rPr>
                <w:rFonts w:ascii="Times New Roman" w:eastAsia="Times New Roman" w:hAnsi="Times New Roman" w:cs="Times New Roman"/>
                <w:sz w:val="18"/>
                <w:szCs w:val="18"/>
              </w:rPr>
            </w:pPr>
          </w:p>
        </w:tc>
        <w:tc>
          <w:tcPr>
            <w:tcW w:w="5212" w:type="dxa"/>
            <w:vMerge/>
            <w:tcBorders>
              <w:top w:val="single" w:sz="8" w:space="0" w:color="000000"/>
              <w:left w:val="single" w:sz="8" w:space="0" w:color="000000"/>
              <w:bottom w:val="single" w:sz="8" w:space="0" w:color="000000"/>
              <w:right w:val="single" w:sz="8" w:space="0" w:color="000000"/>
            </w:tcBorders>
          </w:tcPr>
          <w:p w14:paraId="6B87BABE" w14:textId="77777777" w:rsidR="0053200D" w:rsidRDefault="0053200D">
            <w:pPr>
              <w:ind w:right="133"/>
              <w:jc w:val="both"/>
              <w:rPr>
                <w:sz w:val="20"/>
                <w:szCs w:val="20"/>
              </w:rPr>
            </w:pPr>
          </w:p>
        </w:tc>
        <w:tc>
          <w:tcPr>
            <w:tcW w:w="652" w:type="dxa"/>
            <w:vMerge/>
            <w:tcBorders>
              <w:top w:val="single" w:sz="8" w:space="0" w:color="000000"/>
              <w:left w:val="single" w:sz="8" w:space="0" w:color="000000"/>
              <w:bottom w:val="single" w:sz="8" w:space="0" w:color="000000"/>
              <w:right w:val="single" w:sz="8" w:space="0" w:color="000000"/>
            </w:tcBorders>
          </w:tcPr>
          <w:p w14:paraId="51140DC6" w14:textId="77777777" w:rsidR="0053200D" w:rsidRDefault="0053200D">
            <w:pPr>
              <w:jc w:val="center"/>
              <w:rPr>
                <w:sz w:val="20"/>
                <w:szCs w:val="20"/>
              </w:rPr>
            </w:pPr>
          </w:p>
        </w:tc>
        <w:tc>
          <w:tcPr>
            <w:tcW w:w="817" w:type="dxa"/>
            <w:vMerge/>
            <w:tcBorders>
              <w:top w:val="single" w:sz="8" w:space="0" w:color="000000"/>
              <w:left w:val="single" w:sz="8" w:space="0" w:color="000000"/>
              <w:bottom w:val="single" w:sz="8" w:space="0" w:color="000000"/>
              <w:right w:val="single" w:sz="8" w:space="0" w:color="000000"/>
            </w:tcBorders>
          </w:tcPr>
          <w:p w14:paraId="09613D6C" w14:textId="77777777" w:rsidR="0053200D" w:rsidRDefault="0053200D">
            <w:pPr>
              <w:jc w:val="center"/>
              <w:rPr>
                <w:sz w:val="20"/>
                <w:szCs w:val="20"/>
              </w:rPr>
            </w:pPr>
          </w:p>
        </w:tc>
        <w:tc>
          <w:tcPr>
            <w:tcW w:w="700" w:type="dxa"/>
            <w:vMerge/>
            <w:tcBorders>
              <w:top w:val="single" w:sz="8" w:space="0" w:color="000000"/>
              <w:left w:val="single" w:sz="8" w:space="0" w:color="000000"/>
              <w:bottom w:val="single" w:sz="8" w:space="0" w:color="000000"/>
              <w:right w:val="single" w:sz="8" w:space="0" w:color="000000"/>
            </w:tcBorders>
          </w:tcPr>
          <w:p w14:paraId="727E1F90" w14:textId="77777777" w:rsidR="0053200D" w:rsidRDefault="0053200D">
            <w:pPr>
              <w:jc w:val="center"/>
              <w:rPr>
                <w:sz w:val="20"/>
                <w:szCs w:val="20"/>
              </w:rPr>
            </w:pPr>
          </w:p>
        </w:tc>
      </w:tr>
      <w:tr w:rsidR="0053200D" w14:paraId="0704B769" w14:textId="77777777">
        <w:trPr>
          <w:trHeight w:val="1005"/>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3B1EB9E0"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24CD8BD6" w14:textId="77777777" w:rsidR="0053200D" w:rsidRDefault="00C216B7">
            <w:pPr>
              <w:spacing w:before="40" w:line="232" w:lineRule="auto"/>
              <w:ind w:left="184" w:right="176"/>
              <w:jc w:val="both"/>
              <w:rPr>
                <w:sz w:val="20"/>
                <w:szCs w:val="20"/>
              </w:rPr>
            </w:pPr>
            <w:r>
              <w:rPr>
                <w:sz w:val="20"/>
              </w:rPr>
              <w:t>Avaluació de l’estat de la convivència en el centre i propostes de millora a través de la implementació de les actuacions triades per a la millora de la convivència al centre.</w:t>
            </w:r>
          </w:p>
        </w:tc>
        <w:tc>
          <w:tcPr>
            <w:tcW w:w="652" w:type="dxa"/>
            <w:tcBorders>
              <w:top w:val="single" w:sz="8" w:space="0" w:color="000000"/>
              <w:left w:val="single" w:sz="8" w:space="0" w:color="000000"/>
              <w:bottom w:val="single" w:sz="8" w:space="0" w:color="000000"/>
              <w:right w:val="single" w:sz="8" w:space="0" w:color="000000"/>
            </w:tcBorders>
          </w:tcPr>
          <w:p w14:paraId="7C7A52D3" w14:textId="77777777" w:rsidR="0053200D" w:rsidRDefault="0053200D">
            <w:pPr>
              <w:spacing w:before="157"/>
              <w:jc w:val="center"/>
              <w:rPr>
                <w:sz w:val="20"/>
                <w:szCs w:val="20"/>
              </w:rPr>
            </w:pPr>
          </w:p>
          <w:p w14:paraId="7BC870CB" w14:textId="77777777" w:rsidR="0053200D" w:rsidRDefault="00C216B7">
            <w:pPr>
              <w:spacing w:before="157"/>
              <w:jc w:val="center"/>
              <w:rPr>
                <w:sz w:val="20"/>
                <w:szCs w:val="20"/>
              </w:rPr>
            </w:pPr>
            <w:r>
              <w:rPr>
                <w:sz w:val="20"/>
              </w:rPr>
              <w:t>X</w:t>
            </w:r>
          </w:p>
        </w:tc>
        <w:tc>
          <w:tcPr>
            <w:tcW w:w="817" w:type="dxa"/>
            <w:tcBorders>
              <w:top w:val="single" w:sz="8" w:space="0" w:color="000000"/>
              <w:left w:val="single" w:sz="8" w:space="0" w:color="000000"/>
              <w:bottom w:val="single" w:sz="8" w:space="0" w:color="000000"/>
              <w:right w:val="single" w:sz="8" w:space="0" w:color="000000"/>
            </w:tcBorders>
          </w:tcPr>
          <w:p w14:paraId="539C1D99" w14:textId="77777777" w:rsidR="0053200D" w:rsidRDefault="0053200D">
            <w:pPr>
              <w:spacing w:before="157"/>
              <w:jc w:val="center"/>
              <w:rPr>
                <w:sz w:val="20"/>
                <w:szCs w:val="20"/>
              </w:rPr>
            </w:pPr>
          </w:p>
          <w:p w14:paraId="2728482E"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4F65DF22" w14:textId="77777777" w:rsidR="0053200D" w:rsidRDefault="0053200D">
            <w:pPr>
              <w:spacing w:before="157"/>
              <w:jc w:val="center"/>
              <w:rPr>
                <w:sz w:val="20"/>
                <w:szCs w:val="20"/>
              </w:rPr>
            </w:pPr>
          </w:p>
          <w:p w14:paraId="122DEDB3" w14:textId="77777777" w:rsidR="0053200D" w:rsidRDefault="00C216B7">
            <w:pPr>
              <w:spacing w:before="157"/>
              <w:jc w:val="center"/>
              <w:rPr>
                <w:sz w:val="20"/>
                <w:szCs w:val="20"/>
              </w:rPr>
            </w:pPr>
            <w:r>
              <w:rPr>
                <w:sz w:val="20"/>
              </w:rPr>
              <w:t>X</w:t>
            </w:r>
          </w:p>
        </w:tc>
      </w:tr>
      <w:tr w:rsidR="0053200D" w14:paraId="25BFDD1E" w14:textId="77777777">
        <w:trPr>
          <w:trHeight w:val="615"/>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5AFCE047"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3234F948" w14:textId="77777777" w:rsidR="0053200D" w:rsidRDefault="00C216B7">
            <w:pPr>
              <w:spacing w:before="38" w:line="235" w:lineRule="auto"/>
              <w:ind w:left="184"/>
              <w:rPr>
                <w:sz w:val="20"/>
                <w:szCs w:val="20"/>
              </w:rPr>
            </w:pPr>
            <w:r>
              <w:rPr>
                <w:sz w:val="20"/>
              </w:rPr>
              <w:t>Activitats de formació per al professorat, per a l’alumnat i per a les famílies.</w:t>
            </w:r>
          </w:p>
        </w:tc>
        <w:tc>
          <w:tcPr>
            <w:tcW w:w="652" w:type="dxa"/>
            <w:tcBorders>
              <w:top w:val="single" w:sz="8" w:space="0" w:color="000000"/>
              <w:left w:val="single" w:sz="8" w:space="0" w:color="000000"/>
              <w:bottom w:val="single" w:sz="8" w:space="0" w:color="000000"/>
              <w:right w:val="single" w:sz="8" w:space="0" w:color="000000"/>
            </w:tcBorders>
          </w:tcPr>
          <w:p w14:paraId="354C11CE" w14:textId="77777777" w:rsidR="0053200D" w:rsidRDefault="00C216B7">
            <w:pPr>
              <w:spacing w:before="157"/>
              <w:jc w:val="center"/>
              <w:rPr>
                <w:sz w:val="20"/>
                <w:szCs w:val="20"/>
              </w:rPr>
            </w:pPr>
            <w:r>
              <w:rPr>
                <w:sz w:val="20"/>
              </w:rPr>
              <w:t>X</w:t>
            </w:r>
          </w:p>
        </w:tc>
        <w:tc>
          <w:tcPr>
            <w:tcW w:w="817" w:type="dxa"/>
            <w:tcBorders>
              <w:top w:val="single" w:sz="8" w:space="0" w:color="000000"/>
              <w:left w:val="single" w:sz="8" w:space="0" w:color="000000"/>
              <w:bottom w:val="single" w:sz="8" w:space="0" w:color="000000"/>
              <w:right w:val="single" w:sz="8" w:space="0" w:color="000000"/>
            </w:tcBorders>
          </w:tcPr>
          <w:p w14:paraId="4253CCB9"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23E1BA96" w14:textId="77777777" w:rsidR="0053200D" w:rsidRDefault="00C216B7">
            <w:pPr>
              <w:spacing w:before="157"/>
              <w:jc w:val="center"/>
              <w:rPr>
                <w:sz w:val="20"/>
                <w:szCs w:val="20"/>
              </w:rPr>
            </w:pPr>
            <w:r>
              <w:rPr>
                <w:sz w:val="20"/>
              </w:rPr>
              <w:t>X</w:t>
            </w:r>
          </w:p>
        </w:tc>
      </w:tr>
      <w:tr w:rsidR="0053200D" w14:paraId="09E6438D" w14:textId="77777777">
        <w:trPr>
          <w:trHeight w:val="607"/>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4C928C75"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2D234610" w14:textId="77777777" w:rsidR="0053200D" w:rsidRDefault="00C216B7">
            <w:pPr>
              <w:spacing w:before="40" w:line="232" w:lineRule="auto"/>
              <w:ind w:left="184" w:right="95"/>
              <w:rPr>
                <w:sz w:val="20"/>
                <w:szCs w:val="20"/>
              </w:rPr>
            </w:pPr>
            <w:r>
              <w:rPr>
                <w:sz w:val="20"/>
              </w:rPr>
              <w:t>Elaboració de normes i d’acords per a la gestió i regulació de l’aula.</w:t>
            </w:r>
          </w:p>
        </w:tc>
        <w:tc>
          <w:tcPr>
            <w:tcW w:w="652" w:type="dxa"/>
            <w:tcBorders>
              <w:top w:val="single" w:sz="8" w:space="0" w:color="000000"/>
              <w:left w:val="single" w:sz="8" w:space="0" w:color="000000"/>
              <w:bottom w:val="single" w:sz="8" w:space="0" w:color="000000"/>
              <w:right w:val="single" w:sz="8" w:space="0" w:color="000000"/>
            </w:tcBorders>
          </w:tcPr>
          <w:p w14:paraId="3D439A52" w14:textId="77777777" w:rsidR="0053200D" w:rsidRDefault="00C216B7">
            <w:pPr>
              <w:spacing w:before="157"/>
              <w:jc w:val="center"/>
              <w:rPr>
                <w:sz w:val="20"/>
                <w:szCs w:val="20"/>
              </w:rPr>
            </w:pPr>
            <w:r>
              <w:rPr>
                <w:sz w:val="20"/>
              </w:rPr>
              <w:t>X</w:t>
            </w:r>
          </w:p>
        </w:tc>
        <w:tc>
          <w:tcPr>
            <w:tcW w:w="817" w:type="dxa"/>
            <w:tcBorders>
              <w:top w:val="single" w:sz="8" w:space="0" w:color="000000"/>
              <w:left w:val="single" w:sz="8" w:space="0" w:color="000000"/>
              <w:bottom w:val="single" w:sz="8" w:space="0" w:color="000000"/>
              <w:right w:val="single" w:sz="8" w:space="0" w:color="000000"/>
            </w:tcBorders>
          </w:tcPr>
          <w:p w14:paraId="658412B4"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16CE7835" w14:textId="77777777" w:rsidR="0053200D" w:rsidRDefault="00C216B7">
            <w:pPr>
              <w:spacing w:before="157"/>
              <w:jc w:val="center"/>
              <w:rPr>
                <w:sz w:val="20"/>
                <w:szCs w:val="20"/>
              </w:rPr>
            </w:pPr>
            <w:r>
              <w:rPr>
                <w:sz w:val="20"/>
              </w:rPr>
              <w:t>X</w:t>
            </w:r>
          </w:p>
        </w:tc>
      </w:tr>
      <w:tr w:rsidR="0053200D" w14:paraId="062E3491" w14:textId="77777777">
        <w:trPr>
          <w:trHeight w:val="607"/>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61BA37D6"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3FFCEEC0" w14:textId="77777777" w:rsidR="0053200D" w:rsidRDefault="00C216B7">
            <w:pPr>
              <w:spacing w:before="40" w:line="232" w:lineRule="auto"/>
              <w:ind w:left="184"/>
              <w:rPr>
                <w:sz w:val="20"/>
                <w:szCs w:val="20"/>
              </w:rPr>
            </w:pPr>
            <w:r>
              <w:rPr>
                <w:sz w:val="20"/>
              </w:rPr>
              <w:t>Organització espacial i temporal per a la implantació i el funcionament de l’aula de convivència.</w:t>
            </w:r>
          </w:p>
        </w:tc>
        <w:tc>
          <w:tcPr>
            <w:tcW w:w="652" w:type="dxa"/>
            <w:tcBorders>
              <w:top w:val="single" w:sz="8" w:space="0" w:color="000000"/>
              <w:left w:val="single" w:sz="8" w:space="0" w:color="000000"/>
              <w:bottom w:val="single" w:sz="8" w:space="0" w:color="000000"/>
              <w:right w:val="single" w:sz="8" w:space="0" w:color="000000"/>
            </w:tcBorders>
          </w:tcPr>
          <w:p w14:paraId="656005B4" w14:textId="77777777" w:rsidR="0053200D" w:rsidRDefault="0053200D">
            <w:pPr>
              <w:spacing w:before="157"/>
              <w:jc w:val="center"/>
              <w:rPr>
                <w:sz w:val="20"/>
                <w:szCs w:val="20"/>
              </w:rPr>
            </w:pPr>
          </w:p>
        </w:tc>
        <w:tc>
          <w:tcPr>
            <w:tcW w:w="817" w:type="dxa"/>
            <w:tcBorders>
              <w:top w:val="single" w:sz="8" w:space="0" w:color="000000"/>
              <w:left w:val="single" w:sz="8" w:space="0" w:color="000000"/>
              <w:bottom w:val="single" w:sz="8" w:space="0" w:color="000000"/>
              <w:right w:val="single" w:sz="8" w:space="0" w:color="000000"/>
            </w:tcBorders>
          </w:tcPr>
          <w:p w14:paraId="2FC7AEF2"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1A8F4A9D" w14:textId="77777777" w:rsidR="0053200D" w:rsidRDefault="00C216B7">
            <w:pPr>
              <w:spacing w:before="157"/>
              <w:jc w:val="center"/>
              <w:rPr>
                <w:sz w:val="20"/>
                <w:szCs w:val="20"/>
              </w:rPr>
            </w:pPr>
            <w:r>
              <w:rPr>
                <w:sz w:val="20"/>
              </w:rPr>
              <w:t>X</w:t>
            </w:r>
          </w:p>
        </w:tc>
      </w:tr>
      <w:tr w:rsidR="0053200D" w14:paraId="4692329F" w14:textId="77777777">
        <w:trPr>
          <w:trHeight w:val="442"/>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35A355C0"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561D6DA2" w14:textId="77777777" w:rsidR="0053200D" w:rsidRDefault="00C216B7">
            <w:pPr>
              <w:spacing w:before="35"/>
              <w:ind w:left="184"/>
              <w:rPr>
                <w:sz w:val="20"/>
                <w:szCs w:val="20"/>
              </w:rPr>
            </w:pPr>
            <w:r>
              <w:rPr>
                <w:sz w:val="20"/>
              </w:rPr>
              <w:t>Pràctiques restauratives en els diferents àmbits del centre.</w:t>
            </w:r>
          </w:p>
        </w:tc>
        <w:tc>
          <w:tcPr>
            <w:tcW w:w="652" w:type="dxa"/>
            <w:tcBorders>
              <w:top w:val="single" w:sz="8" w:space="0" w:color="000000"/>
              <w:left w:val="single" w:sz="8" w:space="0" w:color="000000"/>
              <w:bottom w:val="single" w:sz="8" w:space="0" w:color="000000"/>
              <w:right w:val="single" w:sz="8" w:space="0" w:color="000000"/>
            </w:tcBorders>
          </w:tcPr>
          <w:p w14:paraId="4203B33F" w14:textId="77777777" w:rsidR="0053200D" w:rsidRDefault="0053200D">
            <w:pPr>
              <w:spacing w:before="157"/>
              <w:jc w:val="center"/>
              <w:rPr>
                <w:sz w:val="20"/>
                <w:szCs w:val="20"/>
              </w:rPr>
            </w:pPr>
          </w:p>
        </w:tc>
        <w:tc>
          <w:tcPr>
            <w:tcW w:w="817" w:type="dxa"/>
            <w:tcBorders>
              <w:top w:val="single" w:sz="8" w:space="0" w:color="000000"/>
              <w:left w:val="single" w:sz="8" w:space="0" w:color="000000"/>
              <w:bottom w:val="single" w:sz="8" w:space="0" w:color="000000"/>
              <w:right w:val="single" w:sz="8" w:space="0" w:color="000000"/>
            </w:tcBorders>
          </w:tcPr>
          <w:p w14:paraId="23005819"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5F40733F" w14:textId="77777777" w:rsidR="0053200D" w:rsidRDefault="00C216B7">
            <w:pPr>
              <w:spacing w:before="157"/>
              <w:jc w:val="center"/>
              <w:rPr>
                <w:sz w:val="20"/>
                <w:szCs w:val="20"/>
              </w:rPr>
            </w:pPr>
            <w:r>
              <w:rPr>
                <w:sz w:val="20"/>
              </w:rPr>
              <w:t>X</w:t>
            </w:r>
          </w:p>
        </w:tc>
      </w:tr>
      <w:tr w:rsidR="0053200D" w14:paraId="3CB56738" w14:textId="77777777">
        <w:trPr>
          <w:trHeight w:val="390"/>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71ACC577"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0C205FEB" w14:textId="77777777" w:rsidR="0053200D" w:rsidRDefault="00C216B7">
            <w:pPr>
              <w:spacing w:before="35"/>
              <w:ind w:left="184"/>
              <w:rPr>
                <w:sz w:val="20"/>
                <w:szCs w:val="20"/>
              </w:rPr>
            </w:pPr>
            <w:r>
              <w:rPr>
                <w:sz w:val="20"/>
              </w:rPr>
              <w:t>Implementació d’un sistema de SAIS en el centre educatiu.</w:t>
            </w:r>
          </w:p>
        </w:tc>
        <w:tc>
          <w:tcPr>
            <w:tcW w:w="652" w:type="dxa"/>
            <w:tcBorders>
              <w:top w:val="single" w:sz="8" w:space="0" w:color="000000"/>
              <w:left w:val="single" w:sz="8" w:space="0" w:color="000000"/>
              <w:bottom w:val="single" w:sz="8" w:space="0" w:color="000000"/>
              <w:right w:val="single" w:sz="8" w:space="0" w:color="000000"/>
            </w:tcBorders>
          </w:tcPr>
          <w:p w14:paraId="510C6D3F" w14:textId="77777777" w:rsidR="0053200D" w:rsidRDefault="0053200D">
            <w:pPr>
              <w:spacing w:before="157"/>
              <w:jc w:val="center"/>
              <w:rPr>
                <w:sz w:val="20"/>
                <w:szCs w:val="20"/>
              </w:rPr>
            </w:pPr>
          </w:p>
        </w:tc>
        <w:tc>
          <w:tcPr>
            <w:tcW w:w="817" w:type="dxa"/>
            <w:tcBorders>
              <w:top w:val="single" w:sz="8" w:space="0" w:color="000000"/>
              <w:left w:val="single" w:sz="8" w:space="0" w:color="000000"/>
              <w:bottom w:val="single" w:sz="8" w:space="0" w:color="000000"/>
              <w:right w:val="single" w:sz="8" w:space="0" w:color="000000"/>
            </w:tcBorders>
          </w:tcPr>
          <w:p w14:paraId="64C7F089"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6563B220" w14:textId="77777777" w:rsidR="0053200D" w:rsidRDefault="00C216B7">
            <w:pPr>
              <w:spacing w:before="157"/>
              <w:jc w:val="center"/>
              <w:rPr>
                <w:sz w:val="20"/>
                <w:szCs w:val="20"/>
              </w:rPr>
            </w:pPr>
            <w:r>
              <w:rPr>
                <w:sz w:val="20"/>
              </w:rPr>
              <w:t>X</w:t>
            </w:r>
          </w:p>
        </w:tc>
      </w:tr>
      <w:tr w:rsidR="0053200D" w14:paraId="6F9D6BD4" w14:textId="77777777">
        <w:trPr>
          <w:trHeight w:val="405"/>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164590E9"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05D4EBA7" w14:textId="77777777" w:rsidR="0053200D" w:rsidRDefault="00C216B7">
            <w:pPr>
              <w:spacing w:before="35"/>
              <w:ind w:left="184"/>
              <w:rPr>
                <w:sz w:val="20"/>
                <w:szCs w:val="20"/>
              </w:rPr>
            </w:pPr>
            <w:r>
              <w:rPr>
                <w:sz w:val="20"/>
              </w:rPr>
              <w:t>Seguiment de les activitats.</w:t>
            </w:r>
          </w:p>
        </w:tc>
        <w:tc>
          <w:tcPr>
            <w:tcW w:w="652" w:type="dxa"/>
            <w:tcBorders>
              <w:top w:val="single" w:sz="8" w:space="0" w:color="000000"/>
              <w:left w:val="single" w:sz="8" w:space="0" w:color="000000"/>
              <w:bottom w:val="single" w:sz="8" w:space="0" w:color="000000"/>
              <w:right w:val="single" w:sz="8" w:space="0" w:color="000000"/>
            </w:tcBorders>
          </w:tcPr>
          <w:p w14:paraId="54611133" w14:textId="77777777" w:rsidR="0053200D" w:rsidRDefault="00C216B7">
            <w:pPr>
              <w:spacing w:before="157"/>
              <w:jc w:val="center"/>
              <w:rPr>
                <w:sz w:val="20"/>
                <w:szCs w:val="20"/>
              </w:rPr>
            </w:pPr>
            <w:r>
              <w:rPr>
                <w:sz w:val="20"/>
              </w:rPr>
              <w:t>X</w:t>
            </w:r>
          </w:p>
        </w:tc>
        <w:tc>
          <w:tcPr>
            <w:tcW w:w="817" w:type="dxa"/>
            <w:tcBorders>
              <w:top w:val="single" w:sz="8" w:space="0" w:color="000000"/>
              <w:left w:val="single" w:sz="8" w:space="0" w:color="000000"/>
              <w:bottom w:val="single" w:sz="8" w:space="0" w:color="000000"/>
              <w:right w:val="single" w:sz="8" w:space="0" w:color="000000"/>
            </w:tcBorders>
          </w:tcPr>
          <w:p w14:paraId="2ADDBFD3"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1814C384" w14:textId="77777777" w:rsidR="0053200D" w:rsidRDefault="00C216B7">
            <w:pPr>
              <w:spacing w:before="157"/>
              <w:jc w:val="center"/>
              <w:rPr>
                <w:sz w:val="20"/>
                <w:szCs w:val="20"/>
              </w:rPr>
            </w:pPr>
            <w:r>
              <w:rPr>
                <w:sz w:val="20"/>
              </w:rPr>
              <w:t>X</w:t>
            </w:r>
          </w:p>
        </w:tc>
      </w:tr>
      <w:tr w:rsidR="0053200D" w14:paraId="636AC0B7" w14:textId="77777777">
        <w:trPr>
          <w:trHeight w:val="405"/>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053E8BCC"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4B85B440" w14:textId="77777777" w:rsidR="0053200D" w:rsidRDefault="00C216B7">
            <w:pPr>
              <w:spacing w:before="40" w:line="232" w:lineRule="auto"/>
              <w:ind w:left="184"/>
              <w:rPr>
                <w:sz w:val="20"/>
                <w:szCs w:val="20"/>
              </w:rPr>
            </w:pPr>
            <w:r>
              <w:rPr>
                <w:sz w:val="20"/>
              </w:rPr>
              <w:t>Autoavaluació i coavaluació per part del professorat, l’alumnat i les famílies.</w:t>
            </w:r>
          </w:p>
        </w:tc>
        <w:tc>
          <w:tcPr>
            <w:tcW w:w="652" w:type="dxa"/>
            <w:tcBorders>
              <w:top w:val="single" w:sz="8" w:space="0" w:color="000000"/>
              <w:left w:val="single" w:sz="8" w:space="0" w:color="000000"/>
              <w:bottom w:val="single" w:sz="8" w:space="0" w:color="000000"/>
              <w:right w:val="single" w:sz="8" w:space="0" w:color="000000"/>
            </w:tcBorders>
          </w:tcPr>
          <w:p w14:paraId="6360DC5B" w14:textId="77777777" w:rsidR="0053200D" w:rsidRDefault="0053200D">
            <w:pPr>
              <w:spacing w:before="157"/>
              <w:jc w:val="center"/>
              <w:rPr>
                <w:sz w:val="20"/>
                <w:szCs w:val="20"/>
              </w:rPr>
            </w:pPr>
          </w:p>
        </w:tc>
        <w:tc>
          <w:tcPr>
            <w:tcW w:w="817" w:type="dxa"/>
            <w:tcBorders>
              <w:top w:val="single" w:sz="8" w:space="0" w:color="000000"/>
              <w:left w:val="single" w:sz="8" w:space="0" w:color="000000"/>
              <w:bottom w:val="single" w:sz="8" w:space="0" w:color="000000"/>
              <w:right w:val="single" w:sz="8" w:space="0" w:color="000000"/>
            </w:tcBorders>
          </w:tcPr>
          <w:p w14:paraId="15F2787C"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1204F654" w14:textId="77777777" w:rsidR="0053200D" w:rsidRDefault="00C216B7">
            <w:pPr>
              <w:spacing w:before="157"/>
              <w:jc w:val="center"/>
              <w:rPr>
                <w:sz w:val="20"/>
                <w:szCs w:val="20"/>
              </w:rPr>
            </w:pPr>
            <w:r>
              <w:rPr>
                <w:sz w:val="20"/>
              </w:rPr>
              <w:t>X</w:t>
            </w:r>
          </w:p>
        </w:tc>
      </w:tr>
      <w:tr w:rsidR="0053200D" w14:paraId="61718305" w14:textId="77777777">
        <w:trPr>
          <w:trHeight w:val="405"/>
        </w:trPr>
        <w:tc>
          <w:tcPr>
            <w:tcW w:w="2700" w:type="dxa"/>
            <w:vMerge/>
            <w:tcBorders>
              <w:top w:val="single" w:sz="4" w:space="0" w:color="000000"/>
              <w:left w:val="single" w:sz="4" w:space="0" w:color="000000"/>
              <w:bottom w:val="single" w:sz="4" w:space="0" w:color="000000"/>
              <w:right w:val="single" w:sz="4" w:space="0" w:color="000000"/>
            </w:tcBorders>
            <w:shd w:val="clear" w:color="auto" w:fill="F9E4CA"/>
          </w:tcPr>
          <w:p w14:paraId="11702245" w14:textId="77777777" w:rsidR="0053200D" w:rsidRDefault="0053200D">
            <w:pPr>
              <w:rPr>
                <w:rFonts w:ascii="Times New Roman" w:eastAsia="Times New Roman" w:hAnsi="Times New Roman" w:cs="Times New Roman"/>
                <w:sz w:val="18"/>
                <w:szCs w:val="18"/>
              </w:rPr>
            </w:pPr>
          </w:p>
        </w:tc>
        <w:tc>
          <w:tcPr>
            <w:tcW w:w="5212" w:type="dxa"/>
            <w:tcBorders>
              <w:top w:val="single" w:sz="8" w:space="0" w:color="000000"/>
              <w:left w:val="single" w:sz="8" w:space="0" w:color="000000"/>
              <w:bottom w:val="single" w:sz="8" w:space="0" w:color="000000"/>
              <w:right w:val="single" w:sz="8" w:space="0" w:color="000000"/>
            </w:tcBorders>
          </w:tcPr>
          <w:p w14:paraId="15DF793A" w14:textId="77777777" w:rsidR="0053200D" w:rsidRDefault="00C216B7">
            <w:pPr>
              <w:spacing w:before="35" w:line="271" w:lineRule="auto"/>
              <w:ind w:left="184"/>
              <w:rPr>
                <w:sz w:val="20"/>
                <w:szCs w:val="20"/>
              </w:rPr>
            </w:pPr>
            <w:r>
              <w:rPr>
                <w:sz w:val="20"/>
              </w:rPr>
              <w:t>Sistematització i socialització (difusió) de l’experiència. Equip impulsor/Claustre</w:t>
            </w:r>
          </w:p>
        </w:tc>
        <w:tc>
          <w:tcPr>
            <w:tcW w:w="652" w:type="dxa"/>
            <w:tcBorders>
              <w:top w:val="single" w:sz="8" w:space="0" w:color="000000"/>
              <w:left w:val="single" w:sz="8" w:space="0" w:color="000000"/>
              <w:bottom w:val="single" w:sz="8" w:space="0" w:color="000000"/>
              <w:right w:val="single" w:sz="8" w:space="0" w:color="000000"/>
            </w:tcBorders>
          </w:tcPr>
          <w:p w14:paraId="393A567A" w14:textId="77777777" w:rsidR="0053200D" w:rsidRDefault="0053200D">
            <w:pPr>
              <w:spacing w:before="157"/>
              <w:jc w:val="center"/>
              <w:rPr>
                <w:sz w:val="20"/>
                <w:szCs w:val="20"/>
              </w:rPr>
            </w:pPr>
          </w:p>
        </w:tc>
        <w:tc>
          <w:tcPr>
            <w:tcW w:w="817" w:type="dxa"/>
            <w:tcBorders>
              <w:top w:val="single" w:sz="8" w:space="0" w:color="000000"/>
              <w:left w:val="single" w:sz="8" w:space="0" w:color="000000"/>
              <w:bottom w:val="single" w:sz="8" w:space="0" w:color="000000"/>
              <w:right w:val="single" w:sz="8" w:space="0" w:color="000000"/>
            </w:tcBorders>
          </w:tcPr>
          <w:p w14:paraId="0E1446D6" w14:textId="77777777" w:rsidR="0053200D" w:rsidRDefault="00C216B7">
            <w:pPr>
              <w:spacing w:before="157"/>
              <w:jc w:val="center"/>
              <w:rPr>
                <w:sz w:val="20"/>
                <w:szCs w:val="20"/>
              </w:rPr>
            </w:pPr>
            <w:r>
              <w:rPr>
                <w:sz w:val="20"/>
              </w:rPr>
              <w:t>X</w:t>
            </w:r>
          </w:p>
        </w:tc>
        <w:tc>
          <w:tcPr>
            <w:tcW w:w="700" w:type="dxa"/>
            <w:tcBorders>
              <w:top w:val="single" w:sz="8" w:space="0" w:color="000000"/>
              <w:left w:val="single" w:sz="8" w:space="0" w:color="000000"/>
              <w:bottom w:val="single" w:sz="8" w:space="0" w:color="000000"/>
              <w:right w:val="single" w:sz="8" w:space="0" w:color="000000"/>
            </w:tcBorders>
          </w:tcPr>
          <w:p w14:paraId="3AEE4247" w14:textId="77777777" w:rsidR="0053200D" w:rsidRDefault="00C216B7">
            <w:pPr>
              <w:spacing w:before="157"/>
              <w:jc w:val="center"/>
              <w:rPr>
                <w:sz w:val="20"/>
                <w:szCs w:val="20"/>
              </w:rPr>
            </w:pPr>
            <w:r>
              <w:rPr>
                <w:sz w:val="20"/>
              </w:rPr>
              <w:t>X</w:t>
            </w:r>
          </w:p>
        </w:tc>
      </w:tr>
    </w:tbl>
    <w:p w14:paraId="5ABC3FDD" w14:textId="77777777" w:rsidR="0053200D" w:rsidRDefault="00C216B7">
      <w:pPr>
        <w:widowControl w:val="0"/>
        <w:spacing w:after="0" w:line="240" w:lineRule="auto"/>
        <w:ind w:left="-637"/>
        <w:jc w:val="both"/>
        <w:rPr>
          <w:i/>
        </w:rPr>
      </w:pPr>
      <w:r>
        <w:rPr>
          <w:i/>
          <w:sz w:val="20"/>
        </w:rPr>
        <w:t>*No totes les tasques les hauran de dur a terme tots els centres; només es realitzaran aquelles que estiguin en la línia de les actuacions triades.</w:t>
      </w:r>
    </w:p>
    <w:p w14:paraId="02EAF474" w14:textId="77777777" w:rsidR="0053200D" w:rsidRDefault="0053200D"/>
    <w:tbl>
      <w:tblPr>
        <w:tblStyle w:val="af1"/>
        <w:tblW w:w="10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270"/>
        <w:gridCol w:w="270"/>
        <w:gridCol w:w="270"/>
        <w:gridCol w:w="270"/>
        <w:gridCol w:w="270"/>
        <w:gridCol w:w="270"/>
        <w:gridCol w:w="270"/>
        <w:gridCol w:w="270"/>
        <w:gridCol w:w="270"/>
        <w:gridCol w:w="270"/>
        <w:gridCol w:w="270"/>
        <w:gridCol w:w="270"/>
        <w:gridCol w:w="270"/>
        <w:gridCol w:w="270"/>
        <w:gridCol w:w="270"/>
        <w:gridCol w:w="105"/>
        <w:gridCol w:w="435"/>
        <w:gridCol w:w="375"/>
        <w:gridCol w:w="555"/>
        <w:gridCol w:w="405"/>
        <w:gridCol w:w="645"/>
        <w:gridCol w:w="420"/>
        <w:gridCol w:w="525"/>
        <w:gridCol w:w="480"/>
        <w:gridCol w:w="855"/>
      </w:tblGrid>
      <w:tr w:rsidR="0053200D" w14:paraId="56167EC1" w14:textId="77777777">
        <w:trPr>
          <w:trHeight w:val="240"/>
          <w:jc w:val="center"/>
        </w:trPr>
        <w:tc>
          <w:tcPr>
            <w:tcW w:w="9999" w:type="dxa"/>
            <w:gridSpan w:val="26"/>
            <w:tcBorders>
              <w:top w:val="single" w:sz="4" w:space="0" w:color="000000"/>
              <w:left w:val="single" w:sz="4" w:space="0" w:color="000000"/>
              <w:bottom w:val="single" w:sz="4" w:space="0" w:color="000000"/>
              <w:right w:val="single" w:sz="4" w:space="0" w:color="000000"/>
            </w:tcBorders>
            <w:shd w:val="clear" w:color="auto" w:fill="C5E0B3"/>
            <w:vAlign w:val="center"/>
          </w:tcPr>
          <w:p w14:paraId="0AB0C097" w14:textId="77777777" w:rsidR="0053200D" w:rsidRDefault="00C216B7">
            <w:pPr>
              <w:spacing w:before="39" w:line="238" w:lineRule="auto"/>
              <w:ind w:left="83"/>
              <w:rPr>
                <w:b/>
                <w:sz w:val="20"/>
                <w:szCs w:val="20"/>
              </w:rPr>
            </w:pPr>
            <w:r>
              <w:rPr>
                <w:b/>
                <w:sz w:val="20"/>
              </w:rPr>
              <w:t>E) SEGUIMENT I AVALUACIÓ DE L’APLICACIÓ DE L’AP</w:t>
            </w:r>
          </w:p>
          <w:p w14:paraId="39D9080C" w14:textId="77777777" w:rsidR="0053200D" w:rsidRDefault="00C216B7">
            <w:pPr>
              <w:spacing w:line="238" w:lineRule="auto"/>
              <w:ind w:left="83"/>
            </w:pPr>
            <w:r>
              <w:rPr>
                <w:sz w:val="20"/>
              </w:rPr>
              <w:t>L’avaluació i el seguiment de l’activitat es faran a la primera, segona i tercera avaluació</w:t>
            </w:r>
          </w:p>
        </w:tc>
      </w:tr>
      <w:tr w:rsidR="0053200D" w14:paraId="1A925F18" w14:textId="77777777">
        <w:trPr>
          <w:trHeight w:val="233"/>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38098AD4" w14:textId="77777777" w:rsidR="0053200D" w:rsidRDefault="00C216B7">
            <w:pPr>
              <w:jc w:val="center"/>
              <w:rPr>
                <w:color w:val="000000"/>
                <w:sz w:val="20"/>
                <w:szCs w:val="20"/>
              </w:rPr>
            </w:pPr>
            <w:r>
              <w:rPr>
                <w:color w:val="000000"/>
                <w:sz w:val="20"/>
              </w:rPr>
              <w:t>Grau d’aplicació</w:t>
            </w:r>
          </w:p>
        </w:tc>
        <w:tc>
          <w:tcPr>
            <w:tcW w:w="8850" w:type="dxa"/>
            <w:gridSpan w:val="25"/>
            <w:tcBorders>
              <w:top w:val="single" w:sz="4" w:space="0" w:color="000000"/>
              <w:left w:val="single" w:sz="4" w:space="0" w:color="000000"/>
              <w:bottom w:val="single" w:sz="4" w:space="0" w:color="000000"/>
              <w:right w:val="single" w:sz="4" w:space="0" w:color="000000"/>
            </w:tcBorders>
            <w:shd w:val="clear" w:color="auto" w:fill="C5E0B3"/>
            <w:vAlign w:val="center"/>
          </w:tcPr>
          <w:p w14:paraId="611FC340" w14:textId="77777777" w:rsidR="0053200D" w:rsidRDefault="00C216B7">
            <w:pPr>
              <w:jc w:val="center"/>
              <w:rPr>
                <w:color w:val="000000"/>
                <w:sz w:val="24"/>
                <w:szCs w:val="24"/>
              </w:rPr>
            </w:pPr>
            <w:r>
              <w:rPr>
                <w:color w:val="000000"/>
                <w:sz w:val="24"/>
              </w:rPr>
              <w:t xml:space="preserve">Autoavaluació </w:t>
            </w:r>
          </w:p>
        </w:tc>
      </w:tr>
      <w:tr w:rsidR="0053200D" w14:paraId="4C2C7152"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7C56E452" w14:textId="77777777" w:rsidR="0053200D" w:rsidRDefault="0053200D">
            <w:pPr>
              <w:pBdr>
                <w:top w:val="nil"/>
                <w:left w:val="nil"/>
                <w:bottom w:val="nil"/>
                <w:right w:val="nil"/>
                <w:between w:val="nil"/>
              </w:pBdr>
              <w:spacing w:line="276" w:lineRule="auto"/>
              <w:rPr>
                <w:color w:val="000000"/>
                <w:sz w:val="24"/>
                <w:szCs w:val="24"/>
              </w:rPr>
            </w:pPr>
          </w:p>
        </w:tc>
        <w:tc>
          <w:tcPr>
            <w:tcW w:w="18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821E5E" w14:textId="77777777" w:rsidR="0053200D" w:rsidRDefault="00C216B7">
            <w:pPr>
              <w:rPr>
                <w:color w:val="000000"/>
                <w:sz w:val="16"/>
                <w:szCs w:val="16"/>
              </w:rPr>
            </w:pPr>
            <w:r>
              <w:rPr>
                <w:color w:val="000000"/>
                <w:sz w:val="16"/>
              </w:rPr>
              <w:t>Participants en l’autoavaluació:</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D3CA4D" w14:textId="77777777" w:rsidR="0053200D" w:rsidRDefault="00C216B7">
            <w:pPr>
              <w:rPr>
                <w:color w:val="000000"/>
                <w:sz w:val="16"/>
                <w:szCs w:val="16"/>
              </w:rPr>
            </w:pPr>
            <w:r>
              <w:rPr>
                <w:color w:val="000000"/>
                <w:sz w:val="16"/>
              </w:rPr>
              <w:t>Agents implicats</w:t>
            </w:r>
          </w:p>
        </w:tc>
        <w:tc>
          <w:tcPr>
            <w:tcW w:w="2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04B0C1" w14:textId="77777777" w:rsidR="0053200D" w:rsidRDefault="00C216B7">
            <w:pPr>
              <w:rPr>
                <w:color w:val="000000"/>
                <w:sz w:val="16"/>
                <w:szCs w:val="16"/>
              </w:rPr>
            </w:pPr>
            <w:r>
              <w:rPr>
                <w:color w:val="000000"/>
                <w:sz w:val="16"/>
              </w:rPr>
              <w:t> </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FDD294" w14:textId="77777777" w:rsidR="0053200D" w:rsidRDefault="00C216B7">
            <w:pPr>
              <w:rPr>
                <w:color w:val="000000"/>
                <w:sz w:val="16"/>
                <w:szCs w:val="16"/>
              </w:rPr>
            </w:pPr>
            <w:r>
              <w:rPr>
                <w:color w:val="000000"/>
                <w:sz w:val="16"/>
              </w:rPr>
              <w:t>Equip directiu</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8431EA" w14:textId="77777777" w:rsidR="0053200D" w:rsidRDefault="00C216B7">
            <w:pPr>
              <w:rPr>
                <w:color w:val="000000"/>
                <w:sz w:val="16"/>
                <w:szCs w:val="16"/>
              </w:rPr>
            </w:pPr>
            <w:r>
              <w:rPr>
                <w:color w:val="000000"/>
                <w:sz w:val="16"/>
              </w:rPr>
              <w:t>Alumnat</w:t>
            </w:r>
          </w:p>
        </w:tc>
        <w:tc>
          <w:tcPr>
            <w:tcW w:w="4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7B8FAF" w14:textId="77777777" w:rsidR="0053200D" w:rsidRDefault="00C216B7">
            <w:pPr>
              <w:rPr>
                <w:color w:val="000000"/>
                <w:sz w:val="16"/>
                <w:szCs w:val="16"/>
              </w:rPr>
            </w:pPr>
            <w:r>
              <w:rPr>
                <w:color w:val="000000"/>
                <w:sz w:val="16"/>
              </w:rPr>
              <w:t> </w:t>
            </w:r>
          </w:p>
        </w:tc>
        <w:tc>
          <w:tcPr>
            <w:tcW w:w="2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14416D3" w14:textId="77777777" w:rsidR="0053200D" w:rsidRDefault="00C216B7">
            <w:pPr>
              <w:rPr>
                <w:color w:val="000000"/>
                <w:sz w:val="16"/>
                <w:szCs w:val="16"/>
              </w:rPr>
            </w:pPr>
            <w:r>
              <w:rPr>
                <w:color w:val="000000"/>
                <w:sz w:val="16"/>
              </w:rPr>
              <w:t>Altres:</w:t>
            </w:r>
          </w:p>
        </w:tc>
      </w:tr>
      <w:tr w:rsidR="0053200D" w14:paraId="03ED2C0D"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60043A5E" w14:textId="77777777" w:rsidR="0053200D" w:rsidRDefault="0053200D">
            <w:pPr>
              <w:pBdr>
                <w:top w:val="nil"/>
                <w:left w:val="nil"/>
                <w:bottom w:val="nil"/>
                <w:right w:val="nil"/>
                <w:between w:val="nil"/>
              </w:pBdr>
              <w:spacing w:line="276" w:lineRule="auto"/>
              <w:rPr>
                <w:color w:val="000000"/>
                <w:sz w:val="16"/>
                <w:szCs w:val="16"/>
              </w:rPr>
            </w:pP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D40115A" w14:textId="3738A340" w:rsidR="0053200D" w:rsidRDefault="00C216B7">
            <w:pPr>
              <w:jc w:val="center"/>
              <w:rPr>
                <w:color w:val="000000"/>
                <w:sz w:val="16"/>
                <w:szCs w:val="16"/>
              </w:rPr>
            </w:pPr>
            <w:r>
              <w:rPr>
                <w:color w:val="000000"/>
                <w:sz w:val="16"/>
              </w:rPr>
              <w:t>0 %</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E65E12" w14:textId="0D8A8606" w:rsidR="0053200D" w:rsidRDefault="00C216B7">
            <w:pPr>
              <w:jc w:val="center"/>
              <w:rPr>
                <w:color w:val="000000"/>
                <w:sz w:val="16"/>
                <w:szCs w:val="16"/>
              </w:rPr>
            </w:pPr>
            <w:r>
              <w:rPr>
                <w:color w:val="000000"/>
                <w:sz w:val="16"/>
              </w:rPr>
              <w:t>25 %</w:t>
            </w:r>
          </w:p>
        </w:tc>
        <w:tc>
          <w:tcPr>
            <w:tcW w:w="14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B3B11B" w14:textId="57D3834B" w:rsidR="0053200D" w:rsidRDefault="00C216B7">
            <w:pPr>
              <w:jc w:val="center"/>
              <w:rPr>
                <w:color w:val="000000"/>
                <w:sz w:val="16"/>
                <w:szCs w:val="16"/>
              </w:rPr>
            </w:pPr>
            <w:r>
              <w:rPr>
                <w:color w:val="000000"/>
                <w:sz w:val="16"/>
              </w:rPr>
              <w:t>50 %</w:t>
            </w:r>
          </w:p>
        </w:tc>
        <w:tc>
          <w:tcPr>
            <w:tcW w:w="24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9E271D" w14:textId="607EEE1A" w:rsidR="0053200D" w:rsidRDefault="00C216B7">
            <w:pPr>
              <w:jc w:val="center"/>
              <w:rPr>
                <w:color w:val="000000"/>
                <w:sz w:val="16"/>
                <w:szCs w:val="16"/>
              </w:rPr>
            </w:pPr>
            <w:r>
              <w:rPr>
                <w:color w:val="000000"/>
                <w:sz w:val="16"/>
              </w:rPr>
              <w:t>75 %</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74F2FE6" w14:textId="7A054ABF" w:rsidR="0053200D" w:rsidRDefault="00C216B7">
            <w:pPr>
              <w:jc w:val="center"/>
              <w:rPr>
                <w:color w:val="000000"/>
                <w:sz w:val="16"/>
                <w:szCs w:val="16"/>
              </w:rPr>
            </w:pPr>
            <w:r>
              <w:rPr>
                <w:color w:val="000000"/>
                <w:sz w:val="16"/>
              </w:rPr>
              <w:t>100 %</w:t>
            </w:r>
          </w:p>
        </w:tc>
      </w:tr>
      <w:tr w:rsidR="0053200D" w14:paraId="4FD89E84"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3CBFA99E" w14:textId="77777777" w:rsidR="0053200D" w:rsidRDefault="0053200D">
            <w:pPr>
              <w:pBdr>
                <w:top w:val="nil"/>
                <w:left w:val="nil"/>
                <w:bottom w:val="nil"/>
                <w:right w:val="nil"/>
                <w:between w:val="nil"/>
              </w:pBdr>
              <w:spacing w:line="276" w:lineRule="auto"/>
              <w:rPr>
                <w:color w:val="000000"/>
                <w:sz w:val="16"/>
                <w:szCs w:val="16"/>
              </w:rPr>
            </w:pP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DAE366" w14:textId="77777777" w:rsidR="0053200D" w:rsidRDefault="00C216B7">
            <w:pPr>
              <w:jc w:val="center"/>
              <w:rPr>
                <w:color w:val="000000"/>
                <w:sz w:val="16"/>
                <w:szCs w:val="16"/>
              </w:rPr>
            </w:pPr>
            <w:r>
              <w:rPr>
                <w:color w:val="000000"/>
                <w:sz w:val="16"/>
              </w:rPr>
              <w:t>Sense evidències o anecdòtiques</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528118" w14:textId="77777777" w:rsidR="0053200D" w:rsidRDefault="00C216B7">
            <w:pPr>
              <w:jc w:val="center"/>
              <w:rPr>
                <w:color w:val="000000"/>
                <w:sz w:val="16"/>
                <w:szCs w:val="16"/>
              </w:rPr>
            </w:pPr>
            <w:r>
              <w:rPr>
                <w:color w:val="000000"/>
                <w:sz w:val="16"/>
              </w:rPr>
              <w:t>Alguna evidència</w:t>
            </w:r>
          </w:p>
        </w:tc>
        <w:tc>
          <w:tcPr>
            <w:tcW w:w="14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2F42AC" w14:textId="77777777" w:rsidR="0053200D" w:rsidRDefault="00C216B7">
            <w:pPr>
              <w:jc w:val="center"/>
              <w:rPr>
                <w:color w:val="000000"/>
                <w:sz w:val="16"/>
                <w:szCs w:val="16"/>
              </w:rPr>
            </w:pPr>
            <w:r>
              <w:rPr>
                <w:color w:val="000000"/>
                <w:sz w:val="16"/>
              </w:rPr>
              <w:t>Evidències</w:t>
            </w:r>
          </w:p>
        </w:tc>
        <w:tc>
          <w:tcPr>
            <w:tcW w:w="24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1D88DE" w14:textId="77777777" w:rsidR="0053200D" w:rsidRDefault="00C216B7">
            <w:pPr>
              <w:jc w:val="center"/>
              <w:rPr>
                <w:color w:val="000000"/>
                <w:sz w:val="16"/>
                <w:szCs w:val="16"/>
              </w:rPr>
            </w:pPr>
            <w:r>
              <w:rPr>
                <w:color w:val="000000"/>
                <w:sz w:val="16"/>
              </w:rPr>
              <w:t>Evidències clares</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71871F6" w14:textId="77777777" w:rsidR="0053200D" w:rsidRDefault="00C216B7">
            <w:pPr>
              <w:jc w:val="center"/>
              <w:rPr>
                <w:color w:val="000000"/>
                <w:sz w:val="16"/>
                <w:szCs w:val="16"/>
              </w:rPr>
            </w:pPr>
            <w:r>
              <w:rPr>
                <w:color w:val="000000"/>
                <w:sz w:val="16"/>
              </w:rPr>
              <w:t>Evidència total</w:t>
            </w:r>
          </w:p>
        </w:tc>
      </w:tr>
      <w:tr w:rsidR="0053200D" w14:paraId="689CD79C"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444617FA" w14:textId="77777777" w:rsidR="0053200D" w:rsidRDefault="0053200D">
            <w:pPr>
              <w:pBdr>
                <w:top w:val="nil"/>
                <w:left w:val="nil"/>
                <w:bottom w:val="nil"/>
                <w:right w:val="nil"/>
                <w:between w:val="nil"/>
              </w:pBdr>
              <w:spacing w:line="276" w:lineRule="auto"/>
              <w:rPr>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12AC7C"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6FE2A4" w14:textId="77777777" w:rsidR="0053200D" w:rsidRDefault="00C216B7">
            <w:pPr>
              <w:jc w:val="center"/>
              <w:rPr>
                <w:color w:val="000000"/>
                <w:sz w:val="12"/>
                <w:szCs w:val="12"/>
              </w:rPr>
            </w:pPr>
            <w:r>
              <w:rPr>
                <w:color w:val="000000"/>
                <w:sz w:val="12"/>
              </w:rPr>
              <w:t>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56A65D" w14:textId="77777777" w:rsidR="0053200D" w:rsidRDefault="00C216B7">
            <w:pPr>
              <w:jc w:val="center"/>
              <w:rPr>
                <w:color w:val="000000"/>
                <w:sz w:val="12"/>
                <w:szCs w:val="12"/>
              </w:rPr>
            </w:pPr>
            <w:r>
              <w:rPr>
                <w:color w:val="000000"/>
                <w:sz w:val="12"/>
              </w:rPr>
              <w:t>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391023" w14:textId="77777777" w:rsidR="0053200D" w:rsidRDefault="00C216B7">
            <w:pPr>
              <w:jc w:val="center"/>
              <w:rPr>
                <w:color w:val="000000"/>
                <w:sz w:val="12"/>
                <w:szCs w:val="12"/>
              </w:rPr>
            </w:pPr>
            <w:r>
              <w:rPr>
                <w:color w:val="000000"/>
                <w:sz w:val="12"/>
              </w:rPr>
              <w:t>10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2CB3BA" w14:textId="77777777" w:rsidR="0053200D" w:rsidRDefault="00C216B7">
            <w:pPr>
              <w:jc w:val="center"/>
              <w:rPr>
                <w:color w:val="000000"/>
                <w:sz w:val="12"/>
                <w:szCs w:val="12"/>
              </w:rPr>
            </w:pPr>
            <w:r>
              <w:rPr>
                <w:color w:val="000000"/>
                <w:sz w:val="12"/>
              </w:rPr>
              <w:t>15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F7DC6E" w14:textId="77777777" w:rsidR="0053200D" w:rsidRDefault="00C216B7">
            <w:pPr>
              <w:jc w:val="center"/>
              <w:rPr>
                <w:color w:val="000000"/>
                <w:sz w:val="12"/>
                <w:szCs w:val="12"/>
              </w:rPr>
            </w:pPr>
            <w:r>
              <w:rPr>
                <w:color w:val="000000"/>
                <w:sz w:val="12"/>
              </w:rPr>
              <w:t>20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D05D86" w14:textId="77777777" w:rsidR="0053200D" w:rsidRDefault="00C216B7">
            <w:pPr>
              <w:jc w:val="center"/>
              <w:rPr>
                <w:color w:val="000000"/>
                <w:sz w:val="12"/>
                <w:szCs w:val="12"/>
              </w:rPr>
            </w:pPr>
            <w:r>
              <w:rPr>
                <w:color w:val="000000"/>
                <w:sz w:val="12"/>
              </w:rPr>
              <w:t>25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A0B74B" w14:textId="77777777" w:rsidR="0053200D" w:rsidRDefault="00C216B7">
            <w:pPr>
              <w:jc w:val="center"/>
              <w:rPr>
                <w:color w:val="000000"/>
                <w:sz w:val="12"/>
                <w:szCs w:val="12"/>
              </w:rPr>
            </w:pPr>
            <w:r>
              <w:rPr>
                <w:color w:val="000000"/>
                <w:sz w:val="12"/>
              </w:rPr>
              <w:t>30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A49B61" w14:textId="77777777" w:rsidR="0053200D" w:rsidRDefault="00C216B7">
            <w:pPr>
              <w:jc w:val="center"/>
              <w:rPr>
                <w:color w:val="000000"/>
                <w:sz w:val="12"/>
                <w:szCs w:val="12"/>
              </w:rPr>
            </w:pPr>
            <w:r>
              <w:rPr>
                <w:color w:val="000000"/>
                <w:sz w:val="12"/>
              </w:rPr>
              <w:t>35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E997A1" w14:textId="77777777" w:rsidR="0053200D" w:rsidRDefault="00C216B7">
            <w:pPr>
              <w:jc w:val="center"/>
              <w:rPr>
                <w:color w:val="000000"/>
                <w:sz w:val="12"/>
                <w:szCs w:val="12"/>
              </w:rPr>
            </w:pPr>
            <w:r>
              <w:rPr>
                <w:color w:val="000000"/>
                <w:sz w:val="12"/>
              </w:rPr>
              <w:t>40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6AC897" w14:textId="77777777" w:rsidR="0053200D" w:rsidRDefault="00C216B7">
            <w:pPr>
              <w:jc w:val="center"/>
              <w:rPr>
                <w:color w:val="000000"/>
                <w:sz w:val="12"/>
                <w:szCs w:val="12"/>
              </w:rPr>
            </w:pPr>
            <w:r>
              <w:rPr>
                <w:color w:val="000000"/>
                <w:sz w:val="12"/>
              </w:rPr>
              <w:t>45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9E1F2C" w14:textId="77777777" w:rsidR="0053200D" w:rsidRDefault="00C216B7">
            <w:pPr>
              <w:jc w:val="center"/>
              <w:rPr>
                <w:color w:val="000000"/>
                <w:sz w:val="12"/>
                <w:szCs w:val="12"/>
              </w:rPr>
            </w:pPr>
            <w:r>
              <w:rPr>
                <w:color w:val="000000"/>
                <w:sz w:val="12"/>
              </w:rPr>
              <w:t>50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1EBE69" w14:textId="77777777" w:rsidR="0053200D" w:rsidRDefault="00C216B7">
            <w:pPr>
              <w:jc w:val="center"/>
              <w:rPr>
                <w:color w:val="000000"/>
                <w:sz w:val="12"/>
                <w:szCs w:val="12"/>
              </w:rPr>
            </w:pPr>
            <w:r>
              <w:rPr>
                <w:color w:val="000000"/>
                <w:sz w:val="12"/>
              </w:rPr>
              <w:t>55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7BC3C5" w14:textId="77777777" w:rsidR="0053200D" w:rsidRDefault="00C216B7">
            <w:pPr>
              <w:jc w:val="center"/>
              <w:rPr>
                <w:color w:val="000000"/>
                <w:sz w:val="12"/>
                <w:szCs w:val="12"/>
              </w:rPr>
            </w:pPr>
            <w:r>
              <w:rPr>
                <w:color w:val="000000"/>
                <w:sz w:val="12"/>
              </w:rPr>
              <w:t>60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F123F8B" w14:textId="77777777" w:rsidR="0053200D" w:rsidRDefault="00C216B7">
            <w:pPr>
              <w:jc w:val="center"/>
              <w:rPr>
                <w:color w:val="000000"/>
                <w:sz w:val="12"/>
                <w:szCs w:val="12"/>
              </w:rPr>
            </w:pPr>
            <w:r>
              <w:rPr>
                <w:color w:val="000000"/>
                <w:sz w:val="12"/>
              </w:rPr>
              <w:t>65</w:t>
            </w:r>
          </w:p>
        </w:tc>
        <w:tc>
          <w:tcPr>
            <w:tcW w:w="3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1CB5AC" w14:textId="77777777" w:rsidR="0053200D" w:rsidRDefault="00C216B7">
            <w:pPr>
              <w:jc w:val="center"/>
              <w:rPr>
                <w:color w:val="000000"/>
                <w:sz w:val="12"/>
                <w:szCs w:val="12"/>
              </w:rPr>
            </w:pPr>
            <w:r>
              <w:rPr>
                <w:color w:val="000000"/>
                <w:sz w:val="12"/>
              </w:rPr>
              <w:t>70</w:t>
            </w:r>
          </w:p>
        </w:tc>
        <w:tc>
          <w:tcPr>
            <w:tcW w:w="555"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A728331" w14:textId="77777777" w:rsidR="0053200D" w:rsidRDefault="00C216B7">
            <w:pPr>
              <w:jc w:val="center"/>
              <w:rPr>
                <w:color w:val="000000"/>
                <w:sz w:val="12"/>
                <w:szCs w:val="12"/>
              </w:rPr>
            </w:pPr>
            <w:r>
              <w:rPr>
                <w:color w:val="000000"/>
                <w:sz w:val="12"/>
              </w:rPr>
              <w:t>75</w:t>
            </w:r>
          </w:p>
        </w:tc>
        <w:tc>
          <w:tcPr>
            <w:tcW w:w="405"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61FC471" w14:textId="77777777" w:rsidR="0053200D" w:rsidRDefault="00C216B7">
            <w:pPr>
              <w:jc w:val="center"/>
              <w:rPr>
                <w:color w:val="000000"/>
                <w:sz w:val="12"/>
                <w:szCs w:val="12"/>
              </w:rPr>
            </w:pPr>
            <w:r>
              <w:rPr>
                <w:color w:val="000000"/>
                <w:sz w:val="12"/>
              </w:rPr>
              <w:t>80</w:t>
            </w:r>
          </w:p>
        </w:tc>
        <w:tc>
          <w:tcPr>
            <w:tcW w:w="645"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BC0147F" w14:textId="77777777" w:rsidR="0053200D" w:rsidRDefault="00C216B7">
            <w:pPr>
              <w:jc w:val="center"/>
              <w:rPr>
                <w:color w:val="000000"/>
                <w:sz w:val="12"/>
                <w:szCs w:val="12"/>
              </w:rPr>
            </w:pPr>
            <w:r>
              <w:rPr>
                <w:color w:val="000000"/>
                <w:sz w:val="12"/>
              </w:rPr>
              <w:t>85</w:t>
            </w:r>
          </w:p>
        </w:tc>
        <w:tc>
          <w:tcPr>
            <w:tcW w:w="420"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2DEFFC3" w14:textId="77777777" w:rsidR="0053200D" w:rsidRDefault="00C216B7">
            <w:pPr>
              <w:jc w:val="center"/>
              <w:rPr>
                <w:color w:val="000000"/>
                <w:sz w:val="12"/>
                <w:szCs w:val="12"/>
              </w:rPr>
            </w:pPr>
            <w:r>
              <w:rPr>
                <w:color w:val="000000"/>
                <w:sz w:val="12"/>
              </w:rPr>
              <w:t>90</w:t>
            </w:r>
          </w:p>
        </w:tc>
        <w:tc>
          <w:tcPr>
            <w:tcW w:w="525"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3006BB73" w14:textId="77777777" w:rsidR="0053200D" w:rsidRDefault="00C216B7">
            <w:pPr>
              <w:jc w:val="center"/>
              <w:rPr>
                <w:color w:val="000000"/>
                <w:sz w:val="12"/>
                <w:szCs w:val="12"/>
              </w:rPr>
            </w:pPr>
            <w:r>
              <w:rPr>
                <w:color w:val="000000"/>
                <w:sz w:val="12"/>
              </w:rPr>
              <w:t>95</w:t>
            </w:r>
          </w:p>
        </w:tc>
        <w:tc>
          <w:tcPr>
            <w:tcW w:w="480"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0D51FBEE" w14:textId="77777777" w:rsidR="0053200D" w:rsidRDefault="00C216B7">
            <w:pPr>
              <w:jc w:val="center"/>
              <w:rPr>
                <w:color w:val="000000"/>
                <w:sz w:val="12"/>
                <w:szCs w:val="12"/>
              </w:rPr>
            </w:pPr>
            <w:r>
              <w:rPr>
                <w:color w:val="000000"/>
                <w:sz w:val="12"/>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3A8213" w14:textId="77777777" w:rsidR="0053200D" w:rsidRDefault="00C216B7">
            <w:pPr>
              <w:jc w:val="center"/>
              <w:rPr>
                <w:color w:val="000000"/>
                <w:sz w:val="16"/>
                <w:szCs w:val="16"/>
              </w:rPr>
            </w:pPr>
            <w:r>
              <w:rPr>
                <w:color w:val="000000"/>
                <w:sz w:val="16"/>
              </w:rPr>
              <w:t> </w:t>
            </w:r>
          </w:p>
        </w:tc>
      </w:tr>
      <w:tr w:rsidR="0053200D" w14:paraId="5C6A585C"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64086B2A" w14:textId="77777777" w:rsidR="0053200D" w:rsidRDefault="0053200D">
            <w:pPr>
              <w:pBdr>
                <w:top w:val="nil"/>
                <w:left w:val="nil"/>
                <w:bottom w:val="nil"/>
                <w:right w:val="nil"/>
                <w:between w:val="nil"/>
              </w:pBdr>
              <w:spacing w:line="276" w:lineRule="auto"/>
              <w:rPr>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2040EE3"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F221"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4C9C3"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F549"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ADB3F"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9BEAC"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4D4EE"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97F75"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92E7"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9B3B"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31542"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2AE4"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14338"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CA5BF" w14:textId="77777777" w:rsidR="0053200D" w:rsidRDefault="00C216B7">
            <w:pPr>
              <w:jc w:val="center"/>
              <w:rPr>
                <w:color w:val="000000"/>
                <w:sz w:val="16"/>
                <w:szCs w:val="16"/>
              </w:rPr>
            </w:pPr>
            <w:r>
              <w:rPr>
                <w:color w:val="000000"/>
                <w:sz w:val="16"/>
              </w:rPr>
              <w:t> </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F412A" w14:textId="77777777" w:rsidR="0053200D" w:rsidRDefault="00C216B7">
            <w:pPr>
              <w:jc w:val="center"/>
              <w:rPr>
                <w:color w:val="000000"/>
                <w:sz w:val="16"/>
                <w:szCs w:val="16"/>
              </w:rPr>
            </w:pPr>
            <w:r>
              <w:rPr>
                <w:color w:val="000000"/>
                <w:sz w:val="16"/>
              </w:rPr>
              <w:t> </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CB9E" w14:textId="77777777" w:rsidR="0053200D" w:rsidRDefault="00C216B7">
            <w:pPr>
              <w:jc w:val="center"/>
              <w:rPr>
                <w:color w:val="000000"/>
                <w:sz w:val="16"/>
                <w:szCs w:val="16"/>
              </w:rPr>
            </w:pPr>
            <w:r>
              <w:rPr>
                <w:color w:val="000000"/>
                <w:sz w:val="16"/>
              </w:rPr>
              <w:t> </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1A55" w14:textId="77777777" w:rsidR="0053200D" w:rsidRDefault="00C216B7">
            <w:pPr>
              <w:jc w:val="center"/>
              <w:rPr>
                <w:color w:val="000000"/>
                <w:sz w:val="16"/>
                <w:szCs w:val="16"/>
              </w:rPr>
            </w:pPr>
            <w:r>
              <w:rPr>
                <w:color w:val="000000"/>
                <w:sz w:val="16"/>
              </w:rPr>
              <w:t> </w:t>
            </w: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9EF9E" w14:textId="77777777" w:rsidR="0053200D" w:rsidRDefault="00C216B7">
            <w:pPr>
              <w:jc w:val="center"/>
              <w:rPr>
                <w:color w:val="000000"/>
                <w:sz w:val="16"/>
                <w:szCs w:val="16"/>
              </w:rPr>
            </w:pPr>
            <w:r>
              <w:rPr>
                <w:color w:val="000000"/>
                <w:sz w:val="16"/>
              </w:rPr>
              <w:t> </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57D8" w14:textId="77777777" w:rsidR="0053200D" w:rsidRDefault="00C216B7">
            <w:pPr>
              <w:jc w:val="center"/>
              <w:rPr>
                <w:color w:val="000000"/>
                <w:sz w:val="16"/>
                <w:szCs w:val="16"/>
              </w:rPr>
            </w:pPr>
            <w:r>
              <w:rPr>
                <w:color w:val="000000"/>
                <w:sz w:val="16"/>
              </w:rPr>
              <w:t> </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ABF8" w14:textId="77777777" w:rsidR="0053200D" w:rsidRDefault="00C216B7">
            <w:pPr>
              <w:jc w:val="center"/>
              <w:rPr>
                <w:color w:val="000000"/>
                <w:sz w:val="16"/>
                <w:szCs w:val="16"/>
              </w:rPr>
            </w:pPr>
            <w:r>
              <w:rPr>
                <w:color w:val="000000"/>
                <w:sz w:val="16"/>
              </w:rPr>
              <w:t> </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3345" w14:textId="77777777" w:rsidR="0053200D" w:rsidRDefault="00C216B7">
            <w:pPr>
              <w:jc w:val="center"/>
              <w:rPr>
                <w:color w:val="000000"/>
                <w:sz w:val="16"/>
                <w:szCs w:val="16"/>
              </w:rPr>
            </w:pPr>
            <w:r>
              <w:rPr>
                <w:color w:val="000000"/>
                <w:sz w:val="16"/>
              </w:rPr>
              <w:t> </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A061" w14:textId="77777777" w:rsidR="0053200D" w:rsidRDefault="00C216B7">
            <w:pPr>
              <w:jc w:val="center"/>
              <w:rPr>
                <w:color w:val="000000"/>
                <w:sz w:val="16"/>
                <w:szCs w:val="16"/>
              </w:rPr>
            </w:pPr>
            <w:r>
              <w:rPr>
                <w:color w:val="000000"/>
                <w:sz w:val="16"/>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5E798F" w14:textId="77777777" w:rsidR="0053200D" w:rsidRDefault="00C216B7">
            <w:pPr>
              <w:jc w:val="center"/>
              <w:rPr>
                <w:color w:val="000000"/>
                <w:sz w:val="16"/>
                <w:szCs w:val="16"/>
              </w:rPr>
            </w:pPr>
            <w:r>
              <w:rPr>
                <w:color w:val="000000"/>
                <w:sz w:val="16"/>
              </w:rPr>
              <w:t> </w:t>
            </w:r>
          </w:p>
        </w:tc>
      </w:tr>
      <w:tr w:rsidR="0053200D" w14:paraId="6235F034" w14:textId="77777777">
        <w:trPr>
          <w:trHeight w:val="233"/>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76CCB389" w14:textId="77777777" w:rsidR="0053200D" w:rsidRDefault="00C216B7">
            <w:pPr>
              <w:jc w:val="center"/>
              <w:rPr>
                <w:color w:val="000000"/>
                <w:sz w:val="20"/>
                <w:szCs w:val="20"/>
              </w:rPr>
            </w:pPr>
            <w:r>
              <w:rPr>
                <w:color w:val="000000"/>
                <w:sz w:val="20"/>
              </w:rPr>
              <w:t>Qualitat d’execució</w:t>
            </w:r>
          </w:p>
        </w:tc>
        <w:tc>
          <w:tcPr>
            <w:tcW w:w="8850" w:type="dxa"/>
            <w:gridSpan w:val="25"/>
            <w:tcBorders>
              <w:top w:val="single" w:sz="4" w:space="0" w:color="000000"/>
              <w:left w:val="single" w:sz="4" w:space="0" w:color="000000"/>
              <w:bottom w:val="single" w:sz="4" w:space="0" w:color="000000"/>
              <w:right w:val="single" w:sz="4" w:space="0" w:color="000000"/>
            </w:tcBorders>
            <w:shd w:val="clear" w:color="auto" w:fill="C5E0B3"/>
            <w:vAlign w:val="center"/>
          </w:tcPr>
          <w:p w14:paraId="2610811D" w14:textId="77777777" w:rsidR="0053200D" w:rsidRDefault="00C216B7">
            <w:pPr>
              <w:jc w:val="center"/>
              <w:rPr>
                <w:color w:val="000000"/>
                <w:sz w:val="24"/>
                <w:szCs w:val="24"/>
              </w:rPr>
            </w:pPr>
            <w:r>
              <w:rPr>
                <w:color w:val="000000"/>
                <w:sz w:val="24"/>
              </w:rPr>
              <w:t xml:space="preserve">Autoavaluació </w:t>
            </w:r>
          </w:p>
        </w:tc>
      </w:tr>
      <w:tr w:rsidR="0053200D" w14:paraId="7A7AD735"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4A4CDD59" w14:textId="77777777" w:rsidR="0053200D" w:rsidRDefault="0053200D">
            <w:pPr>
              <w:pBdr>
                <w:top w:val="nil"/>
                <w:left w:val="nil"/>
                <w:bottom w:val="nil"/>
                <w:right w:val="nil"/>
                <w:between w:val="nil"/>
              </w:pBdr>
              <w:spacing w:line="276" w:lineRule="auto"/>
              <w:rPr>
                <w:color w:val="000000"/>
                <w:sz w:val="24"/>
                <w:szCs w:val="24"/>
              </w:rPr>
            </w:pPr>
          </w:p>
        </w:tc>
        <w:tc>
          <w:tcPr>
            <w:tcW w:w="189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D46CBD" w14:textId="77777777" w:rsidR="0053200D" w:rsidRDefault="00C216B7">
            <w:pPr>
              <w:rPr>
                <w:color w:val="000000"/>
                <w:sz w:val="16"/>
                <w:szCs w:val="16"/>
              </w:rPr>
            </w:pPr>
            <w:r>
              <w:rPr>
                <w:color w:val="000000"/>
                <w:sz w:val="16"/>
              </w:rPr>
              <w:t>Participants en l’autoavaluació:</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5C3420" w14:textId="77777777" w:rsidR="0053200D" w:rsidRDefault="00C216B7">
            <w:pPr>
              <w:rPr>
                <w:color w:val="000000"/>
                <w:sz w:val="16"/>
                <w:szCs w:val="16"/>
              </w:rPr>
            </w:pPr>
            <w:r>
              <w:rPr>
                <w:color w:val="000000"/>
                <w:sz w:val="16"/>
              </w:rPr>
              <w:t>Agents implicats</w:t>
            </w:r>
          </w:p>
        </w:tc>
        <w:tc>
          <w:tcPr>
            <w:tcW w:w="2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488292" w14:textId="77777777" w:rsidR="0053200D" w:rsidRDefault="00C216B7">
            <w:pPr>
              <w:rPr>
                <w:color w:val="000000"/>
                <w:sz w:val="16"/>
                <w:szCs w:val="16"/>
              </w:rPr>
            </w:pPr>
            <w:r>
              <w:rPr>
                <w:color w:val="000000"/>
                <w:sz w:val="16"/>
              </w:rPr>
              <w:t> </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C60ECE" w14:textId="77777777" w:rsidR="0053200D" w:rsidRDefault="00C216B7">
            <w:pPr>
              <w:rPr>
                <w:color w:val="000000"/>
                <w:sz w:val="16"/>
                <w:szCs w:val="16"/>
              </w:rPr>
            </w:pPr>
            <w:r>
              <w:rPr>
                <w:color w:val="000000"/>
                <w:sz w:val="16"/>
              </w:rPr>
              <w:t>Equip directiu</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32C0AA" w14:textId="77777777" w:rsidR="0053200D" w:rsidRDefault="00C216B7">
            <w:pPr>
              <w:rPr>
                <w:color w:val="000000"/>
                <w:sz w:val="16"/>
                <w:szCs w:val="16"/>
              </w:rPr>
            </w:pPr>
            <w:r>
              <w:rPr>
                <w:color w:val="000000"/>
                <w:sz w:val="16"/>
              </w:rPr>
              <w:t>Alumnat</w:t>
            </w:r>
          </w:p>
        </w:tc>
        <w:tc>
          <w:tcPr>
            <w:tcW w:w="4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160CB3" w14:textId="77777777" w:rsidR="0053200D" w:rsidRDefault="00C216B7">
            <w:pPr>
              <w:rPr>
                <w:color w:val="000000"/>
                <w:sz w:val="16"/>
                <w:szCs w:val="16"/>
              </w:rPr>
            </w:pPr>
            <w:r>
              <w:rPr>
                <w:color w:val="000000"/>
                <w:sz w:val="16"/>
              </w:rPr>
              <w:t> </w:t>
            </w:r>
          </w:p>
        </w:tc>
        <w:tc>
          <w:tcPr>
            <w:tcW w:w="2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4F23227" w14:textId="77777777" w:rsidR="0053200D" w:rsidRDefault="00C216B7">
            <w:pPr>
              <w:rPr>
                <w:color w:val="000000"/>
                <w:sz w:val="16"/>
                <w:szCs w:val="16"/>
              </w:rPr>
            </w:pPr>
            <w:r>
              <w:rPr>
                <w:color w:val="000000"/>
                <w:sz w:val="16"/>
              </w:rPr>
              <w:t>Altres:</w:t>
            </w:r>
          </w:p>
        </w:tc>
      </w:tr>
      <w:tr w:rsidR="0053200D" w14:paraId="6FCA2260"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559F12AD" w14:textId="77777777" w:rsidR="0053200D" w:rsidRDefault="0053200D">
            <w:pPr>
              <w:pBdr>
                <w:top w:val="nil"/>
                <w:left w:val="nil"/>
                <w:bottom w:val="nil"/>
                <w:right w:val="nil"/>
                <w:between w:val="nil"/>
              </w:pBdr>
              <w:spacing w:line="276" w:lineRule="auto"/>
              <w:rPr>
                <w:color w:val="000000"/>
                <w:sz w:val="16"/>
                <w:szCs w:val="16"/>
              </w:rPr>
            </w:pP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9C4B97" w14:textId="10D68FE4" w:rsidR="0053200D" w:rsidRDefault="00C216B7">
            <w:pPr>
              <w:jc w:val="center"/>
              <w:rPr>
                <w:color w:val="000000"/>
                <w:sz w:val="16"/>
                <w:szCs w:val="16"/>
              </w:rPr>
            </w:pPr>
            <w:r>
              <w:rPr>
                <w:color w:val="000000"/>
                <w:sz w:val="16"/>
              </w:rPr>
              <w:t>25 %</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10CCA67" w14:textId="4294FE11" w:rsidR="0053200D" w:rsidRDefault="00C216B7">
            <w:pPr>
              <w:jc w:val="center"/>
              <w:rPr>
                <w:color w:val="000000"/>
                <w:sz w:val="16"/>
                <w:szCs w:val="16"/>
              </w:rPr>
            </w:pPr>
            <w:r>
              <w:rPr>
                <w:color w:val="000000"/>
                <w:sz w:val="16"/>
              </w:rPr>
              <w:t>25 %</w:t>
            </w:r>
          </w:p>
        </w:tc>
        <w:tc>
          <w:tcPr>
            <w:tcW w:w="14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2BDB67E" w14:textId="00CF4CB1" w:rsidR="0053200D" w:rsidRDefault="00C216B7">
            <w:pPr>
              <w:jc w:val="center"/>
              <w:rPr>
                <w:color w:val="000000"/>
                <w:sz w:val="16"/>
                <w:szCs w:val="16"/>
              </w:rPr>
            </w:pPr>
            <w:r>
              <w:rPr>
                <w:color w:val="000000"/>
                <w:sz w:val="16"/>
              </w:rPr>
              <w:t>25 %</w:t>
            </w:r>
          </w:p>
        </w:tc>
        <w:tc>
          <w:tcPr>
            <w:tcW w:w="24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0F013F" w14:textId="2A7D3EF6" w:rsidR="0053200D" w:rsidRDefault="00C216B7">
            <w:pPr>
              <w:jc w:val="center"/>
              <w:rPr>
                <w:color w:val="000000"/>
                <w:sz w:val="16"/>
                <w:szCs w:val="16"/>
              </w:rPr>
            </w:pPr>
            <w:r>
              <w:rPr>
                <w:color w:val="000000"/>
                <w:sz w:val="16"/>
              </w:rPr>
              <w:t>25 %</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AFC94C" w14:textId="71B923E0" w:rsidR="0053200D" w:rsidRDefault="00C216B7">
            <w:pPr>
              <w:jc w:val="center"/>
              <w:rPr>
                <w:color w:val="000000"/>
                <w:sz w:val="16"/>
                <w:szCs w:val="16"/>
              </w:rPr>
            </w:pPr>
            <w:r>
              <w:rPr>
                <w:color w:val="000000"/>
                <w:sz w:val="16"/>
              </w:rPr>
              <w:t>100 %</w:t>
            </w:r>
          </w:p>
        </w:tc>
      </w:tr>
      <w:tr w:rsidR="0053200D" w14:paraId="27208891"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3895BECD" w14:textId="77777777" w:rsidR="0053200D" w:rsidRDefault="0053200D">
            <w:pPr>
              <w:pBdr>
                <w:top w:val="nil"/>
                <w:left w:val="nil"/>
                <w:bottom w:val="nil"/>
                <w:right w:val="nil"/>
                <w:between w:val="nil"/>
              </w:pBdr>
              <w:spacing w:line="276" w:lineRule="auto"/>
              <w:rPr>
                <w:color w:val="000000"/>
                <w:sz w:val="16"/>
                <w:szCs w:val="16"/>
              </w:rPr>
            </w:pP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3C5971C" w14:textId="77777777" w:rsidR="0053200D" w:rsidRDefault="00C216B7">
            <w:pPr>
              <w:jc w:val="center"/>
              <w:rPr>
                <w:color w:val="000000"/>
                <w:sz w:val="16"/>
                <w:szCs w:val="16"/>
              </w:rPr>
            </w:pPr>
            <w:r>
              <w:rPr>
                <w:color w:val="000000"/>
                <w:sz w:val="16"/>
              </w:rPr>
              <w:t>Termini d’execució</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4308CE" w14:textId="77777777" w:rsidR="0053200D" w:rsidRDefault="00C216B7">
            <w:pPr>
              <w:jc w:val="center"/>
              <w:rPr>
                <w:color w:val="000000"/>
                <w:sz w:val="16"/>
                <w:szCs w:val="16"/>
              </w:rPr>
            </w:pPr>
            <w:r>
              <w:rPr>
                <w:color w:val="000000"/>
                <w:sz w:val="16"/>
              </w:rPr>
              <w:t>Ús dels recursos previstos</w:t>
            </w:r>
          </w:p>
        </w:tc>
        <w:tc>
          <w:tcPr>
            <w:tcW w:w="14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B5956F" w14:textId="77777777" w:rsidR="0053200D" w:rsidRDefault="00C216B7">
            <w:pPr>
              <w:jc w:val="center"/>
              <w:rPr>
                <w:color w:val="000000"/>
                <w:sz w:val="16"/>
                <w:szCs w:val="16"/>
              </w:rPr>
            </w:pPr>
            <w:r>
              <w:rPr>
                <w:color w:val="000000"/>
                <w:sz w:val="16"/>
              </w:rPr>
              <w:t>Adequació metodològica</w:t>
            </w:r>
          </w:p>
        </w:tc>
        <w:tc>
          <w:tcPr>
            <w:tcW w:w="24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32B1EB" w14:textId="77777777" w:rsidR="0053200D" w:rsidRDefault="00C216B7">
            <w:pPr>
              <w:jc w:val="center"/>
              <w:rPr>
                <w:color w:val="000000"/>
                <w:sz w:val="16"/>
                <w:szCs w:val="16"/>
              </w:rPr>
            </w:pPr>
            <w:r>
              <w:rPr>
                <w:color w:val="000000"/>
                <w:sz w:val="16"/>
              </w:rPr>
              <w:t>Nivell d’aplicació de les persones aplicadores</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E0621B" w14:textId="77777777" w:rsidR="0053200D" w:rsidRDefault="00C216B7">
            <w:pPr>
              <w:jc w:val="center"/>
              <w:rPr>
                <w:color w:val="000000"/>
                <w:sz w:val="16"/>
                <w:szCs w:val="16"/>
              </w:rPr>
            </w:pPr>
            <w:r>
              <w:rPr>
                <w:color w:val="000000"/>
                <w:sz w:val="16"/>
              </w:rPr>
              <w:t xml:space="preserve">Nivell global de qualitat d’execució </w:t>
            </w:r>
          </w:p>
        </w:tc>
      </w:tr>
      <w:tr w:rsidR="0053200D" w14:paraId="6656D7AB"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2623E597" w14:textId="77777777" w:rsidR="0053200D" w:rsidRDefault="0053200D">
            <w:pPr>
              <w:pBdr>
                <w:top w:val="nil"/>
                <w:left w:val="nil"/>
                <w:bottom w:val="nil"/>
                <w:right w:val="nil"/>
                <w:between w:val="nil"/>
              </w:pBdr>
              <w:spacing w:line="276" w:lineRule="auto"/>
              <w:rPr>
                <w:color w:val="000000"/>
                <w:sz w:val="16"/>
                <w:szCs w:val="16"/>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8D33" w14:textId="77777777" w:rsidR="0053200D" w:rsidRDefault="00C216B7">
            <w:pPr>
              <w:jc w:val="center"/>
              <w:rPr>
                <w:color w:val="000000"/>
                <w:sz w:val="12"/>
                <w:szCs w:val="12"/>
              </w:rPr>
            </w:pPr>
            <w:r>
              <w:rPr>
                <w:color w:val="000000"/>
                <w:sz w:val="12"/>
              </w:rPr>
              <w:t>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4B1FA" w14:textId="77777777" w:rsidR="0053200D" w:rsidRDefault="00C216B7">
            <w:pPr>
              <w:jc w:val="center"/>
              <w:rPr>
                <w:color w:val="000000"/>
                <w:sz w:val="12"/>
                <w:szCs w:val="12"/>
              </w:rPr>
            </w:pPr>
            <w:r>
              <w:rPr>
                <w:color w:val="000000"/>
                <w:sz w:val="12"/>
              </w:rPr>
              <w:t>10</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C6C23" w14:textId="77777777" w:rsidR="0053200D" w:rsidRDefault="00C216B7">
            <w:pPr>
              <w:jc w:val="center"/>
              <w:rPr>
                <w:color w:val="000000"/>
                <w:sz w:val="12"/>
                <w:szCs w:val="12"/>
              </w:rPr>
            </w:pPr>
            <w:r>
              <w:rPr>
                <w:color w:val="000000"/>
                <w:sz w:val="12"/>
              </w:rPr>
              <w:t>15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238E" w14:textId="77777777" w:rsidR="0053200D" w:rsidRDefault="00C216B7">
            <w:pPr>
              <w:jc w:val="center"/>
              <w:rPr>
                <w:color w:val="000000"/>
                <w:sz w:val="12"/>
                <w:szCs w:val="12"/>
              </w:rPr>
            </w:pPr>
            <w:r>
              <w:rPr>
                <w:color w:val="000000"/>
                <w:sz w:val="12"/>
              </w:rPr>
              <w:t>20</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B1D6" w14:textId="77777777" w:rsidR="0053200D" w:rsidRDefault="00C216B7">
            <w:pPr>
              <w:jc w:val="center"/>
              <w:rPr>
                <w:color w:val="000000"/>
                <w:sz w:val="12"/>
                <w:szCs w:val="12"/>
              </w:rPr>
            </w:pPr>
            <w:r>
              <w:rPr>
                <w:color w:val="000000"/>
                <w:sz w:val="12"/>
              </w:rPr>
              <w:t>25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841DF" w14:textId="77777777" w:rsidR="0053200D" w:rsidRDefault="00C216B7">
            <w:pPr>
              <w:jc w:val="center"/>
              <w:rPr>
                <w:color w:val="000000"/>
                <w:sz w:val="12"/>
                <w:szCs w:val="12"/>
              </w:rPr>
            </w:pPr>
            <w:r>
              <w:rPr>
                <w:color w:val="000000"/>
                <w:sz w:val="12"/>
              </w:rPr>
              <w:t>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EDC4" w14:textId="77777777" w:rsidR="0053200D" w:rsidRDefault="00C216B7">
            <w:pPr>
              <w:jc w:val="center"/>
              <w:rPr>
                <w:color w:val="000000"/>
                <w:sz w:val="12"/>
                <w:szCs w:val="12"/>
              </w:rPr>
            </w:pPr>
            <w:r>
              <w:rPr>
                <w:color w:val="000000"/>
                <w:sz w:val="12"/>
              </w:rPr>
              <w:t>10</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5454D" w14:textId="77777777" w:rsidR="0053200D" w:rsidRDefault="00C216B7">
            <w:pPr>
              <w:jc w:val="center"/>
              <w:rPr>
                <w:color w:val="000000"/>
                <w:sz w:val="12"/>
                <w:szCs w:val="12"/>
              </w:rPr>
            </w:pPr>
            <w:r>
              <w:rPr>
                <w:color w:val="000000"/>
                <w:sz w:val="12"/>
              </w:rPr>
              <w:t>15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097A7" w14:textId="77777777" w:rsidR="0053200D" w:rsidRDefault="00C216B7">
            <w:pPr>
              <w:jc w:val="center"/>
              <w:rPr>
                <w:color w:val="000000"/>
                <w:sz w:val="12"/>
                <w:szCs w:val="12"/>
              </w:rPr>
            </w:pPr>
            <w:r>
              <w:rPr>
                <w:color w:val="000000"/>
                <w:sz w:val="12"/>
              </w:rPr>
              <w:t>20</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C51A" w14:textId="77777777" w:rsidR="0053200D" w:rsidRDefault="00C216B7">
            <w:pPr>
              <w:jc w:val="center"/>
              <w:rPr>
                <w:color w:val="000000"/>
                <w:sz w:val="12"/>
                <w:szCs w:val="12"/>
              </w:rPr>
            </w:pPr>
            <w:r>
              <w:rPr>
                <w:color w:val="000000"/>
                <w:sz w:val="12"/>
              </w:rPr>
              <w:t>25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2B6C" w14:textId="77777777" w:rsidR="0053200D" w:rsidRDefault="00C216B7">
            <w:pPr>
              <w:jc w:val="center"/>
              <w:rPr>
                <w:color w:val="000000"/>
                <w:sz w:val="12"/>
                <w:szCs w:val="12"/>
              </w:rPr>
            </w:pPr>
            <w:r>
              <w:rPr>
                <w:color w:val="000000"/>
                <w:sz w:val="12"/>
              </w:rPr>
              <w:t>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91D1" w14:textId="77777777" w:rsidR="0053200D" w:rsidRDefault="00C216B7">
            <w:pPr>
              <w:jc w:val="center"/>
              <w:rPr>
                <w:color w:val="000000"/>
                <w:sz w:val="12"/>
                <w:szCs w:val="12"/>
              </w:rPr>
            </w:pPr>
            <w:r>
              <w:rPr>
                <w:color w:val="000000"/>
                <w:sz w:val="12"/>
              </w:rPr>
              <w:t>10</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0F8FC" w14:textId="77777777" w:rsidR="0053200D" w:rsidRDefault="00C216B7">
            <w:pPr>
              <w:jc w:val="center"/>
              <w:rPr>
                <w:color w:val="000000"/>
                <w:sz w:val="12"/>
                <w:szCs w:val="12"/>
              </w:rPr>
            </w:pPr>
            <w:r>
              <w:rPr>
                <w:color w:val="000000"/>
                <w:sz w:val="12"/>
              </w:rPr>
              <w:t>15</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CB143" w14:textId="77777777" w:rsidR="0053200D" w:rsidRDefault="00C216B7">
            <w:pPr>
              <w:jc w:val="center"/>
              <w:rPr>
                <w:color w:val="000000"/>
                <w:sz w:val="12"/>
                <w:szCs w:val="12"/>
              </w:rPr>
            </w:pPr>
            <w:r>
              <w:rPr>
                <w:color w:val="000000"/>
                <w:sz w:val="12"/>
              </w:rPr>
              <w:t>20</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94FBF" w14:textId="77777777" w:rsidR="0053200D" w:rsidRDefault="00C216B7">
            <w:pPr>
              <w:jc w:val="center"/>
              <w:rPr>
                <w:color w:val="000000"/>
                <w:sz w:val="12"/>
                <w:szCs w:val="12"/>
              </w:rPr>
            </w:pPr>
            <w:r>
              <w:rPr>
                <w:color w:val="000000"/>
                <w:sz w:val="12"/>
              </w:rPr>
              <w:t>25</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54EB1" w14:textId="77777777" w:rsidR="0053200D" w:rsidRDefault="00C216B7">
            <w:pPr>
              <w:jc w:val="center"/>
              <w:rPr>
                <w:color w:val="000000"/>
                <w:sz w:val="12"/>
                <w:szCs w:val="12"/>
              </w:rPr>
            </w:pPr>
            <w:r>
              <w:rPr>
                <w:color w:val="000000"/>
                <w:sz w:val="12"/>
              </w:rPr>
              <w:t>5</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C355" w14:textId="77777777" w:rsidR="0053200D" w:rsidRDefault="00C216B7">
            <w:pPr>
              <w:jc w:val="center"/>
              <w:rPr>
                <w:color w:val="000000"/>
                <w:sz w:val="12"/>
                <w:szCs w:val="12"/>
              </w:rPr>
            </w:pPr>
            <w:r>
              <w:rPr>
                <w:color w:val="000000"/>
                <w:sz w:val="12"/>
              </w:rPr>
              <w:t>10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3E10" w14:textId="77777777" w:rsidR="0053200D" w:rsidRDefault="00C216B7">
            <w:pPr>
              <w:jc w:val="center"/>
              <w:rPr>
                <w:color w:val="000000"/>
                <w:sz w:val="12"/>
                <w:szCs w:val="12"/>
              </w:rPr>
            </w:pPr>
            <w:r>
              <w:rPr>
                <w:color w:val="000000"/>
                <w:sz w:val="12"/>
              </w:rPr>
              <w:t>15</w:t>
            </w: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BCFC6" w14:textId="77777777" w:rsidR="0053200D" w:rsidRDefault="00C216B7">
            <w:pPr>
              <w:jc w:val="center"/>
              <w:rPr>
                <w:color w:val="000000"/>
                <w:sz w:val="12"/>
                <w:szCs w:val="12"/>
              </w:rPr>
            </w:pPr>
            <w:r>
              <w:rPr>
                <w:color w:val="000000"/>
                <w:sz w:val="12"/>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8EE3" w14:textId="77777777" w:rsidR="0053200D" w:rsidRDefault="00C216B7">
            <w:pPr>
              <w:jc w:val="center"/>
              <w:rPr>
                <w:color w:val="000000"/>
                <w:sz w:val="12"/>
                <w:szCs w:val="12"/>
              </w:rPr>
            </w:pPr>
            <w:r>
              <w:rPr>
                <w:color w:val="000000"/>
                <w:sz w:val="12"/>
              </w:rPr>
              <w:t>25</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1C5787" w14:textId="77777777" w:rsidR="0053200D" w:rsidRDefault="00C216B7">
            <w:pPr>
              <w:jc w:val="center"/>
              <w:rPr>
                <w:color w:val="000000"/>
                <w:sz w:val="16"/>
                <w:szCs w:val="16"/>
              </w:rPr>
            </w:pPr>
            <w:r>
              <w:rPr>
                <w:color w:val="000000"/>
                <w:sz w:val="16"/>
              </w:rPr>
              <w:t> </w:t>
            </w:r>
          </w:p>
        </w:tc>
      </w:tr>
      <w:tr w:rsidR="0053200D" w14:paraId="609E1EF0"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2C9C9E41" w14:textId="77777777" w:rsidR="0053200D" w:rsidRDefault="0053200D">
            <w:pPr>
              <w:pBdr>
                <w:top w:val="nil"/>
                <w:left w:val="nil"/>
                <w:bottom w:val="nil"/>
                <w:right w:val="nil"/>
                <w:between w:val="nil"/>
              </w:pBdr>
              <w:spacing w:line="276" w:lineRule="auto"/>
              <w:rPr>
                <w:color w:val="000000"/>
                <w:sz w:val="16"/>
                <w:szCs w:val="16"/>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FE302"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46A77"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52D8C"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13749"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ED38"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3675E"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15BE2"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EC07"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BD5C"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A2CCA"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2E55"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F2A66"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A7BBF"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3AF5"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AA7D" w14:textId="77777777" w:rsidR="0053200D" w:rsidRDefault="00C216B7">
            <w:pPr>
              <w:jc w:val="center"/>
              <w:rPr>
                <w:color w:val="000000"/>
                <w:sz w:val="16"/>
                <w:szCs w:val="16"/>
              </w:rPr>
            </w:pPr>
            <w:r>
              <w:rPr>
                <w:color w:val="000000"/>
                <w:sz w:val="16"/>
              </w:rPr>
              <w:t> </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6D3CF3" w14:textId="77777777" w:rsidR="0053200D" w:rsidRDefault="00C216B7">
            <w:pPr>
              <w:jc w:val="center"/>
              <w:rPr>
                <w:color w:val="000000"/>
                <w:sz w:val="16"/>
                <w:szCs w:val="16"/>
              </w:rPr>
            </w:pPr>
            <w:r>
              <w:rPr>
                <w:color w:val="000000"/>
                <w:sz w:val="16"/>
              </w:rPr>
              <w:t> </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1150" w14:textId="77777777" w:rsidR="0053200D" w:rsidRDefault="00C216B7">
            <w:pPr>
              <w:jc w:val="center"/>
              <w:rPr>
                <w:color w:val="000000"/>
                <w:sz w:val="16"/>
                <w:szCs w:val="16"/>
              </w:rPr>
            </w:pPr>
            <w:r>
              <w:rPr>
                <w:color w:val="000000"/>
                <w:sz w:val="16"/>
              </w:rPr>
              <w:t> </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D29F8" w14:textId="77777777" w:rsidR="0053200D" w:rsidRDefault="00C216B7">
            <w:pPr>
              <w:jc w:val="center"/>
              <w:rPr>
                <w:color w:val="000000"/>
                <w:sz w:val="16"/>
                <w:szCs w:val="16"/>
              </w:rPr>
            </w:pPr>
            <w:r>
              <w:rPr>
                <w:color w:val="000000"/>
                <w:sz w:val="16"/>
              </w:rPr>
              <w:t> </w:t>
            </w:r>
          </w:p>
        </w:tc>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FC4F9" w14:textId="77777777" w:rsidR="0053200D" w:rsidRDefault="00C216B7">
            <w:pPr>
              <w:jc w:val="center"/>
              <w:rPr>
                <w:color w:val="000000"/>
                <w:sz w:val="16"/>
                <w:szCs w:val="16"/>
              </w:rPr>
            </w:pPr>
            <w:r>
              <w:rPr>
                <w:color w:val="000000"/>
                <w:sz w:val="16"/>
              </w:rPr>
              <w:t> </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2892" w14:textId="77777777" w:rsidR="0053200D" w:rsidRDefault="00C216B7">
            <w:pPr>
              <w:jc w:val="center"/>
              <w:rPr>
                <w:color w:val="000000"/>
                <w:sz w:val="16"/>
                <w:szCs w:val="16"/>
              </w:rPr>
            </w:pPr>
            <w:r>
              <w:rPr>
                <w:color w:val="000000"/>
                <w:sz w:val="16"/>
              </w:rPr>
              <w:t> </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1D55802" w14:textId="77777777" w:rsidR="0053200D" w:rsidRDefault="00C216B7">
            <w:pPr>
              <w:jc w:val="center"/>
              <w:rPr>
                <w:color w:val="000000"/>
                <w:sz w:val="16"/>
                <w:szCs w:val="16"/>
              </w:rPr>
            </w:pPr>
            <w:r>
              <w:rPr>
                <w:color w:val="000000"/>
                <w:sz w:val="16"/>
              </w:rPr>
              <w:t> </w:t>
            </w:r>
          </w:p>
        </w:tc>
      </w:tr>
      <w:tr w:rsidR="0053200D" w14:paraId="4F25AD72" w14:textId="77777777">
        <w:trPr>
          <w:trHeight w:val="233"/>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2D15D1B4" w14:textId="77777777" w:rsidR="0053200D" w:rsidRDefault="00C216B7">
            <w:pPr>
              <w:jc w:val="center"/>
              <w:rPr>
                <w:color w:val="000000"/>
                <w:sz w:val="20"/>
                <w:szCs w:val="20"/>
              </w:rPr>
            </w:pPr>
            <w:r>
              <w:rPr>
                <w:color w:val="000000"/>
                <w:sz w:val="20"/>
              </w:rPr>
              <w:t>Grau d’impacte</w:t>
            </w:r>
          </w:p>
        </w:tc>
        <w:tc>
          <w:tcPr>
            <w:tcW w:w="8850" w:type="dxa"/>
            <w:gridSpan w:val="25"/>
            <w:tcBorders>
              <w:top w:val="single" w:sz="4" w:space="0" w:color="000000"/>
              <w:left w:val="single" w:sz="4" w:space="0" w:color="000000"/>
              <w:bottom w:val="single" w:sz="4" w:space="0" w:color="000000"/>
              <w:right w:val="single" w:sz="4" w:space="0" w:color="000000"/>
            </w:tcBorders>
            <w:shd w:val="clear" w:color="auto" w:fill="C5E0B3"/>
            <w:vAlign w:val="center"/>
          </w:tcPr>
          <w:p w14:paraId="391AAB2D" w14:textId="77777777" w:rsidR="0053200D" w:rsidRDefault="00C216B7">
            <w:pPr>
              <w:jc w:val="center"/>
              <w:rPr>
                <w:color w:val="000000"/>
                <w:sz w:val="24"/>
                <w:szCs w:val="24"/>
              </w:rPr>
            </w:pPr>
            <w:r>
              <w:rPr>
                <w:color w:val="000000"/>
                <w:sz w:val="24"/>
              </w:rPr>
              <w:t>En base a rúbrica</w:t>
            </w:r>
          </w:p>
        </w:tc>
      </w:tr>
      <w:tr w:rsidR="0053200D" w14:paraId="2F875BEA"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737BCEEB" w14:textId="77777777" w:rsidR="0053200D" w:rsidRDefault="0053200D">
            <w:pPr>
              <w:pBdr>
                <w:top w:val="nil"/>
                <w:left w:val="nil"/>
                <w:bottom w:val="nil"/>
                <w:right w:val="nil"/>
                <w:between w:val="nil"/>
              </w:pBdr>
              <w:spacing w:line="276" w:lineRule="auto"/>
              <w:rPr>
                <w:color w:val="000000"/>
                <w:sz w:val="24"/>
                <w:szCs w:val="24"/>
              </w:rPr>
            </w:pP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BE0BC6" w14:textId="7B529133" w:rsidR="0053200D" w:rsidRDefault="00C216B7">
            <w:pPr>
              <w:jc w:val="center"/>
              <w:rPr>
                <w:color w:val="000000"/>
                <w:sz w:val="16"/>
                <w:szCs w:val="16"/>
              </w:rPr>
            </w:pPr>
            <w:r>
              <w:rPr>
                <w:color w:val="000000"/>
                <w:sz w:val="16"/>
              </w:rPr>
              <w:t>0 %</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D69540" w14:textId="7920AD44" w:rsidR="0053200D" w:rsidRDefault="00C216B7">
            <w:pPr>
              <w:jc w:val="center"/>
              <w:rPr>
                <w:color w:val="000000"/>
                <w:sz w:val="16"/>
                <w:szCs w:val="16"/>
              </w:rPr>
            </w:pPr>
            <w:r>
              <w:rPr>
                <w:color w:val="000000"/>
                <w:sz w:val="16"/>
              </w:rPr>
              <w:t>25 %</w:t>
            </w:r>
          </w:p>
        </w:tc>
        <w:tc>
          <w:tcPr>
            <w:tcW w:w="14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B28AEDD" w14:textId="322DEED1" w:rsidR="0053200D" w:rsidRDefault="00C216B7">
            <w:pPr>
              <w:jc w:val="center"/>
              <w:rPr>
                <w:color w:val="000000"/>
                <w:sz w:val="16"/>
                <w:szCs w:val="16"/>
              </w:rPr>
            </w:pPr>
            <w:r>
              <w:rPr>
                <w:color w:val="000000"/>
                <w:sz w:val="16"/>
              </w:rPr>
              <w:t>50 %</w:t>
            </w:r>
          </w:p>
        </w:tc>
        <w:tc>
          <w:tcPr>
            <w:tcW w:w="24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C91C5E" w14:textId="6A38240B" w:rsidR="0053200D" w:rsidRDefault="00C216B7">
            <w:pPr>
              <w:jc w:val="center"/>
              <w:rPr>
                <w:color w:val="000000"/>
                <w:sz w:val="16"/>
                <w:szCs w:val="16"/>
              </w:rPr>
            </w:pPr>
            <w:r>
              <w:rPr>
                <w:color w:val="000000"/>
                <w:sz w:val="16"/>
              </w:rPr>
              <w:t>75 %</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5211F2" w14:textId="4FB053D6" w:rsidR="0053200D" w:rsidRDefault="00C216B7">
            <w:pPr>
              <w:jc w:val="center"/>
              <w:rPr>
                <w:color w:val="000000"/>
                <w:sz w:val="16"/>
                <w:szCs w:val="16"/>
              </w:rPr>
            </w:pPr>
            <w:r>
              <w:rPr>
                <w:color w:val="000000"/>
                <w:sz w:val="16"/>
              </w:rPr>
              <w:t>100 %</w:t>
            </w:r>
          </w:p>
        </w:tc>
      </w:tr>
      <w:tr w:rsidR="0053200D" w14:paraId="7BE23C5D"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76DDE22B" w14:textId="77777777" w:rsidR="0053200D" w:rsidRDefault="0053200D">
            <w:pPr>
              <w:pBdr>
                <w:top w:val="nil"/>
                <w:left w:val="nil"/>
                <w:bottom w:val="nil"/>
                <w:right w:val="nil"/>
                <w:between w:val="nil"/>
              </w:pBdr>
              <w:spacing w:line="276" w:lineRule="auto"/>
              <w:rPr>
                <w:color w:val="000000"/>
                <w:sz w:val="16"/>
                <w:szCs w:val="16"/>
              </w:rPr>
            </w:pP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3A745F" w14:textId="77777777" w:rsidR="0053200D" w:rsidRDefault="00C216B7">
            <w:pPr>
              <w:jc w:val="center"/>
              <w:rPr>
                <w:color w:val="000000"/>
                <w:sz w:val="16"/>
                <w:szCs w:val="16"/>
              </w:rPr>
            </w:pPr>
            <w:r>
              <w:rPr>
                <w:color w:val="000000"/>
                <w:sz w:val="16"/>
              </w:rPr>
              <w:t>Sense evidències o anecdòtiques</w:t>
            </w:r>
          </w:p>
        </w:tc>
        <w:tc>
          <w:tcPr>
            <w:tcW w:w="1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28F37F5" w14:textId="77777777" w:rsidR="0053200D" w:rsidRDefault="00C216B7">
            <w:pPr>
              <w:jc w:val="center"/>
              <w:rPr>
                <w:color w:val="000000"/>
                <w:sz w:val="16"/>
                <w:szCs w:val="16"/>
              </w:rPr>
            </w:pPr>
            <w:r>
              <w:rPr>
                <w:color w:val="000000"/>
                <w:sz w:val="16"/>
              </w:rPr>
              <w:t>Alguna evidència</w:t>
            </w:r>
          </w:p>
        </w:tc>
        <w:tc>
          <w:tcPr>
            <w:tcW w:w="14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B626482" w14:textId="77777777" w:rsidR="0053200D" w:rsidRDefault="00C216B7">
            <w:pPr>
              <w:jc w:val="center"/>
              <w:rPr>
                <w:color w:val="000000"/>
                <w:sz w:val="16"/>
                <w:szCs w:val="16"/>
              </w:rPr>
            </w:pPr>
            <w:r>
              <w:rPr>
                <w:color w:val="000000"/>
                <w:sz w:val="16"/>
              </w:rPr>
              <w:t>Evidències</w:t>
            </w:r>
          </w:p>
        </w:tc>
        <w:tc>
          <w:tcPr>
            <w:tcW w:w="24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B6930A" w14:textId="77777777" w:rsidR="0053200D" w:rsidRDefault="00C216B7">
            <w:pPr>
              <w:jc w:val="center"/>
              <w:rPr>
                <w:color w:val="000000"/>
                <w:sz w:val="16"/>
                <w:szCs w:val="16"/>
              </w:rPr>
            </w:pPr>
            <w:r>
              <w:rPr>
                <w:color w:val="000000"/>
                <w:sz w:val="16"/>
              </w:rPr>
              <w:t>Evidències clares</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33A8DE" w14:textId="77777777" w:rsidR="0053200D" w:rsidRDefault="00C216B7">
            <w:pPr>
              <w:jc w:val="center"/>
              <w:rPr>
                <w:color w:val="000000"/>
                <w:sz w:val="16"/>
                <w:szCs w:val="16"/>
              </w:rPr>
            </w:pPr>
            <w:r>
              <w:rPr>
                <w:color w:val="000000"/>
                <w:sz w:val="16"/>
              </w:rPr>
              <w:t>Evidència total</w:t>
            </w:r>
          </w:p>
        </w:tc>
      </w:tr>
      <w:tr w:rsidR="0053200D" w14:paraId="6A93FC99" w14:textId="77777777">
        <w:trPr>
          <w:trHeight w:val="222"/>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3132B565" w14:textId="77777777" w:rsidR="0053200D" w:rsidRDefault="0053200D">
            <w:pPr>
              <w:pBdr>
                <w:top w:val="nil"/>
                <w:left w:val="nil"/>
                <w:bottom w:val="nil"/>
                <w:right w:val="nil"/>
                <w:between w:val="nil"/>
              </w:pBdr>
              <w:spacing w:line="276" w:lineRule="auto"/>
              <w:rPr>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5B60B" w14:textId="77777777" w:rsidR="0053200D" w:rsidRDefault="00C216B7">
            <w:pPr>
              <w:jc w:val="center"/>
              <w:rPr>
                <w:color w:val="000000"/>
                <w:sz w:val="16"/>
                <w:szCs w:val="16"/>
              </w:rPr>
            </w:pPr>
            <w:r>
              <w:rPr>
                <w:color w:val="000000"/>
                <w:sz w:val="16"/>
              </w:rPr>
              <w:t> </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056903" w14:textId="77777777" w:rsidR="0053200D" w:rsidRDefault="00C216B7">
            <w:pPr>
              <w:jc w:val="center"/>
              <w:rPr>
                <w:color w:val="000000"/>
                <w:sz w:val="12"/>
                <w:szCs w:val="12"/>
              </w:rPr>
            </w:pPr>
            <w:r>
              <w:rPr>
                <w:color w:val="000000"/>
                <w:sz w:val="12"/>
              </w:rPr>
              <w:t>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9A6798" w14:textId="77777777" w:rsidR="0053200D" w:rsidRDefault="00C216B7">
            <w:pPr>
              <w:jc w:val="center"/>
              <w:rPr>
                <w:color w:val="000000"/>
                <w:sz w:val="12"/>
                <w:szCs w:val="12"/>
              </w:rPr>
            </w:pPr>
            <w:r>
              <w:rPr>
                <w:color w:val="000000"/>
                <w:sz w:val="12"/>
              </w:rPr>
              <w:t>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84E672" w14:textId="77777777" w:rsidR="0053200D" w:rsidRDefault="00C216B7">
            <w:pPr>
              <w:jc w:val="center"/>
              <w:rPr>
                <w:color w:val="000000"/>
                <w:sz w:val="12"/>
                <w:szCs w:val="12"/>
              </w:rPr>
            </w:pPr>
            <w:r>
              <w:rPr>
                <w:color w:val="000000"/>
                <w:sz w:val="12"/>
              </w:rPr>
              <w:t>10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896E0B" w14:textId="77777777" w:rsidR="0053200D" w:rsidRDefault="00C216B7">
            <w:pPr>
              <w:jc w:val="center"/>
              <w:rPr>
                <w:color w:val="000000"/>
                <w:sz w:val="12"/>
                <w:szCs w:val="12"/>
              </w:rPr>
            </w:pPr>
            <w:r>
              <w:rPr>
                <w:color w:val="000000"/>
                <w:sz w:val="12"/>
              </w:rPr>
              <w:t>15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4F7289" w14:textId="77777777" w:rsidR="0053200D" w:rsidRDefault="00C216B7">
            <w:pPr>
              <w:jc w:val="center"/>
              <w:rPr>
                <w:color w:val="000000"/>
                <w:sz w:val="12"/>
                <w:szCs w:val="12"/>
              </w:rPr>
            </w:pPr>
            <w:r>
              <w:rPr>
                <w:color w:val="000000"/>
                <w:sz w:val="12"/>
              </w:rPr>
              <w:t>20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E9EA1B" w14:textId="77777777" w:rsidR="0053200D" w:rsidRDefault="00C216B7">
            <w:pPr>
              <w:jc w:val="center"/>
              <w:rPr>
                <w:color w:val="000000"/>
                <w:sz w:val="12"/>
                <w:szCs w:val="12"/>
              </w:rPr>
            </w:pPr>
            <w:r>
              <w:rPr>
                <w:color w:val="000000"/>
                <w:sz w:val="12"/>
              </w:rPr>
              <w:t>25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C6DCB6" w14:textId="77777777" w:rsidR="0053200D" w:rsidRDefault="00C216B7">
            <w:pPr>
              <w:jc w:val="center"/>
              <w:rPr>
                <w:color w:val="000000"/>
                <w:sz w:val="12"/>
                <w:szCs w:val="12"/>
              </w:rPr>
            </w:pPr>
            <w:r>
              <w:rPr>
                <w:color w:val="000000"/>
                <w:sz w:val="12"/>
              </w:rPr>
              <w:t>30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0DEFDC" w14:textId="77777777" w:rsidR="0053200D" w:rsidRDefault="00C216B7">
            <w:pPr>
              <w:jc w:val="center"/>
              <w:rPr>
                <w:color w:val="000000"/>
                <w:sz w:val="12"/>
                <w:szCs w:val="12"/>
              </w:rPr>
            </w:pPr>
            <w:r>
              <w:rPr>
                <w:color w:val="000000"/>
                <w:sz w:val="12"/>
              </w:rPr>
              <w:t>35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B7982C" w14:textId="77777777" w:rsidR="0053200D" w:rsidRDefault="00C216B7">
            <w:pPr>
              <w:jc w:val="center"/>
              <w:rPr>
                <w:color w:val="000000"/>
                <w:sz w:val="12"/>
                <w:szCs w:val="12"/>
              </w:rPr>
            </w:pPr>
            <w:r>
              <w:rPr>
                <w:color w:val="000000"/>
                <w:sz w:val="12"/>
              </w:rPr>
              <w:t>40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55B43D" w14:textId="77777777" w:rsidR="0053200D" w:rsidRDefault="00C216B7">
            <w:pPr>
              <w:jc w:val="center"/>
              <w:rPr>
                <w:color w:val="000000"/>
                <w:sz w:val="12"/>
                <w:szCs w:val="12"/>
              </w:rPr>
            </w:pPr>
            <w:r>
              <w:rPr>
                <w:color w:val="000000"/>
                <w:sz w:val="12"/>
              </w:rPr>
              <w:t>45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F0635A" w14:textId="77777777" w:rsidR="0053200D" w:rsidRDefault="00C216B7">
            <w:pPr>
              <w:jc w:val="center"/>
              <w:rPr>
                <w:color w:val="000000"/>
                <w:sz w:val="12"/>
                <w:szCs w:val="12"/>
              </w:rPr>
            </w:pPr>
            <w:r>
              <w:rPr>
                <w:color w:val="000000"/>
                <w:sz w:val="12"/>
              </w:rPr>
              <w:t>50</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202959" w14:textId="77777777" w:rsidR="0053200D" w:rsidRDefault="00C216B7">
            <w:pPr>
              <w:jc w:val="center"/>
              <w:rPr>
                <w:color w:val="000000"/>
                <w:sz w:val="12"/>
                <w:szCs w:val="12"/>
              </w:rPr>
            </w:pPr>
            <w:r>
              <w:rPr>
                <w:color w:val="000000"/>
                <w:sz w:val="12"/>
              </w:rPr>
              <w:t>55</w:t>
            </w:r>
          </w:p>
        </w:tc>
        <w:tc>
          <w:tcPr>
            <w:tcW w:w="2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DEF0E7" w14:textId="77777777" w:rsidR="0053200D" w:rsidRDefault="00C216B7">
            <w:pPr>
              <w:jc w:val="center"/>
              <w:rPr>
                <w:color w:val="000000"/>
                <w:sz w:val="12"/>
                <w:szCs w:val="12"/>
              </w:rPr>
            </w:pPr>
            <w:r>
              <w:rPr>
                <w:color w:val="000000"/>
                <w:sz w:val="12"/>
              </w:rPr>
              <w:t>60</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1CCC940" w14:textId="77777777" w:rsidR="0053200D" w:rsidRDefault="00C216B7">
            <w:pPr>
              <w:jc w:val="center"/>
              <w:rPr>
                <w:color w:val="000000"/>
                <w:sz w:val="12"/>
                <w:szCs w:val="12"/>
              </w:rPr>
            </w:pPr>
            <w:r>
              <w:rPr>
                <w:color w:val="000000"/>
                <w:sz w:val="12"/>
              </w:rPr>
              <w:t>65</w:t>
            </w:r>
          </w:p>
        </w:tc>
        <w:tc>
          <w:tcPr>
            <w:tcW w:w="3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51757E" w14:textId="77777777" w:rsidR="0053200D" w:rsidRDefault="00C216B7">
            <w:pPr>
              <w:jc w:val="center"/>
              <w:rPr>
                <w:color w:val="000000"/>
                <w:sz w:val="12"/>
                <w:szCs w:val="12"/>
              </w:rPr>
            </w:pPr>
            <w:r>
              <w:rPr>
                <w:color w:val="000000"/>
                <w:sz w:val="12"/>
              </w:rPr>
              <w:t>70</w:t>
            </w:r>
          </w:p>
        </w:tc>
        <w:tc>
          <w:tcPr>
            <w:tcW w:w="555"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8152310" w14:textId="77777777" w:rsidR="0053200D" w:rsidRDefault="00C216B7">
            <w:pPr>
              <w:jc w:val="center"/>
              <w:rPr>
                <w:color w:val="000000"/>
                <w:sz w:val="12"/>
                <w:szCs w:val="12"/>
              </w:rPr>
            </w:pPr>
            <w:r>
              <w:rPr>
                <w:color w:val="000000"/>
                <w:sz w:val="12"/>
              </w:rPr>
              <w:t>75</w:t>
            </w:r>
          </w:p>
        </w:tc>
        <w:tc>
          <w:tcPr>
            <w:tcW w:w="405"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DEEF0CF" w14:textId="77777777" w:rsidR="0053200D" w:rsidRDefault="00C216B7">
            <w:pPr>
              <w:jc w:val="center"/>
              <w:rPr>
                <w:color w:val="000000"/>
                <w:sz w:val="12"/>
                <w:szCs w:val="12"/>
              </w:rPr>
            </w:pPr>
            <w:r>
              <w:rPr>
                <w:color w:val="000000"/>
                <w:sz w:val="12"/>
              </w:rPr>
              <w:t>80</w:t>
            </w:r>
          </w:p>
        </w:tc>
        <w:tc>
          <w:tcPr>
            <w:tcW w:w="645"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299006D" w14:textId="77777777" w:rsidR="0053200D" w:rsidRDefault="00C216B7">
            <w:pPr>
              <w:jc w:val="center"/>
              <w:rPr>
                <w:color w:val="000000"/>
                <w:sz w:val="12"/>
                <w:szCs w:val="12"/>
              </w:rPr>
            </w:pPr>
            <w:r>
              <w:rPr>
                <w:color w:val="000000"/>
                <w:sz w:val="12"/>
              </w:rPr>
              <w:t>85</w:t>
            </w:r>
          </w:p>
        </w:tc>
        <w:tc>
          <w:tcPr>
            <w:tcW w:w="420"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2B23D85" w14:textId="77777777" w:rsidR="0053200D" w:rsidRDefault="00C216B7">
            <w:pPr>
              <w:jc w:val="center"/>
              <w:rPr>
                <w:color w:val="000000"/>
                <w:sz w:val="12"/>
                <w:szCs w:val="12"/>
              </w:rPr>
            </w:pPr>
            <w:r>
              <w:rPr>
                <w:color w:val="000000"/>
                <w:sz w:val="12"/>
              </w:rPr>
              <w:t>90</w:t>
            </w:r>
          </w:p>
        </w:tc>
        <w:tc>
          <w:tcPr>
            <w:tcW w:w="525"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3AEF151F" w14:textId="77777777" w:rsidR="0053200D" w:rsidRDefault="00C216B7">
            <w:pPr>
              <w:jc w:val="center"/>
              <w:rPr>
                <w:color w:val="000000"/>
                <w:sz w:val="12"/>
                <w:szCs w:val="12"/>
              </w:rPr>
            </w:pPr>
            <w:r>
              <w:rPr>
                <w:color w:val="000000"/>
                <w:sz w:val="12"/>
              </w:rPr>
              <w:t>95</w:t>
            </w:r>
          </w:p>
        </w:tc>
        <w:tc>
          <w:tcPr>
            <w:tcW w:w="480"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010A1F35" w14:textId="77777777" w:rsidR="0053200D" w:rsidRDefault="00C216B7">
            <w:pPr>
              <w:jc w:val="center"/>
              <w:rPr>
                <w:color w:val="000000"/>
                <w:sz w:val="12"/>
                <w:szCs w:val="12"/>
              </w:rPr>
            </w:pPr>
            <w:r>
              <w:rPr>
                <w:color w:val="000000"/>
                <w:sz w:val="12"/>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BD8AA" w14:textId="77777777" w:rsidR="0053200D" w:rsidRDefault="00C216B7">
            <w:pPr>
              <w:jc w:val="center"/>
              <w:rPr>
                <w:color w:val="000000"/>
                <w:sz w:val="16"/>
                <w:szCs w:val="16"/>
              </w:rPr>
            </w:pPr>
            <w:r>
              <w:rPr>
                <w:color w:val="000000"/>
                <w:sz w:val="16"/>
              </w:rPr>
              <w:t>Global</w:t>
            </w:r>
          </w:p>
        </w:tc>
      </w:tr>
      <w:tr w:rsidR="0053200D" w14:paraId="7E785C35" w14:textId="77777777">
        <w:trPr>
          <w:trHeight w:val="371"/>
          <w:jc w:val="center"/>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4A4E754A" w14:textId="77777777" w:rsidR="0053200D" w:rsidRDefault="00C216B7">
            <w:pPr>
              <w:jc w:val="center"/>
              <w:rPr>
                <w:color w:val="000000"/>
                <w:sz w:val="16"/>
                <w:szCs w:val="16"/>
              </w:rPr>
            </w:pPr>
            <w:r>
              <w:rPr>
                <w:color w:val="000000"/>
                <w:sz w:val="16"/>
              </w:rPr>
              <w:t>Objectiu 1</w:t>
            </w:r>
          </w:p>
        </w:tc>
        <w:tc>
          <w:tcPr>
            <w:tcW w:w="540" w:type="dxa"/>
            <w:gridSpan w:val="2"/>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3EF66D74" w14:textId="77777777" w:rsidR="0053200D" w:rsidRDefault="00C216B7">
            <w:pPr>
              <w:jc w:val="center"/>
              <w:rPr>
                <w:color w:val="000000"/>
                <w:sz w:val="16"/>
                <w:szCs w:val="16"/>
              </w:rPr>
            </w:pPr>
            <w:r>
              <w:rPr>
                <w:color w:val="000000"/>
                <w:sz w:val="16"/>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D1BF41" w14:textId="77777777" w:rsidR="0053200D" w:rsidRDefault="0053200D">
            <w:pPr>
              <w:rPr>
                <w:color w:val="000000"/>
                <w:sz w:val="12"/>
                <w:szCs w:val="12"/>
              </w:rPr>
            </w:pP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A2D85D"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5320A8"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8A1B4"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00339B"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C8AA82"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217F7"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9E374B"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BC2CE9"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13B971"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BDF2E1"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B5882" w14:textId="77777777" w:rsidR="0053200D" w:rsidRDefault="00C216B7">
            <w:pPr>
              <w:jc w:val="center"/>
              <w:rPr>
                <w:color w:val="000000"/>
                <w:sz w:val="12"/>
                <w:szCs w:val="12"/>
              </w:rPr>
            </w:pPr>
            <w:r>
              <w:rPr>
                <w:color w:val="000000"/>
                <w:sz w:val="12"/>
              </w:rPr>
              <w:t> </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1F6AF6" w14:textId="77777777" w:rsidR="0053200D" w:rsidRDefault="00C216B7">
            <w:pPr>
              <w:jc w:val="center"/>
              <w:rPr>
                <w:color w:val="000000"/>
                <w:sz w:val="12"/>
                <w:szCs w:val="12"/>
              </w:rPr>
            </w:pPr>
            <w:r>
              <w:rPr>
                <w:color w:val="000000"/>
                <w:sz w:val="12"/>
              </w:rPr>
              <w:t> </w:t>
            </w:r>
          </w:p>
        </w:tc>
        <w:tc>
          <w:tcPr>
            <w:tcW w:w="5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574365" w14:textId="77777777" w:rsidR="0053200D" w:rsidRDefault="00C216B7">
            <w:pPr>
              <w:jc w:val="center"/>
              <w:rPr>
                <w:color w:val="000000"/>
                <w:sz w:val="12"/>
                <w:szCs w:val="12"/>
              </w:rPr>
            </w:pPr>
            <w:r>
              <w:rPr>
                <w:color w:val="000000"/>
                <w:sz w:val="12"/>
              </w:rPr>
              <w:t> </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C16657" w14:textId="77777777" w:rsidR="0053200D" w:rsidRDefault="00C216B7">
            <w:pPr>
              <w:jc w:val="center"/>
              <w:rPr>
                <w:color w:val="000000"/>
                <w:sz w:val="12"/>
                <w:szCs w:val="12"/>
              </w:rPr>
            </w:pPr>
            <w:r>
              <w:rPr>
                <w:color w:val="000000"/>
                <w:sz w:val="12"/>
              </w:rPr>
              <w:t> </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7FD99F" w14:textId="77777777" w:rsidR="0053200D" w:rsidRDefault="00C216B7">
            <w:pPr>
              <w:jc w:val="center"/>
              <w:rPr>
                <w:color w:val="000000"/>
                <w:sz w:val="12"/>
                <w:szCs w:val="12"/>
              </w:rPr>
            </w:pPr>
            <w:r>
              <w:rPr>
                <w:color w:val="000000"/>
                <w:sz w:val="12"/>
              </w:rPr>
              <w:t> </w:t>
            </w:r>
          </w:p>
        </w:tc>
        <w:tc>
          <w:tcPr>
            <w:tcW w:w="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CC5D36" w14:textId="77777777" w:rsidR="0053200D" w:rsidRDefault="00C216B7">
            <w:pPr>
              <w:jc w:val="center"/>
              <w:rPr>
                <w:color w:val="000000"/>
                <w:sz w:val="12"/>
                <w:szCs w:val="12"/>
              </w:rPr>
            </w:pPr>
            <w:r>
              <w:rPr>
                <w:color w:val="000000"/>
                <w:sz w:val="12"/>
              </w:rPr>
              <w:t> </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20C026" w14:textId="77777777" w:rsidR="0053200D" w:rsidRDefault="00C216B7">
            <w:pPr>
              <w:jc w:val="center"/>
              <w:rPr>
                <w:color w:val="000000"/>
                <w:sz w:val="12"/>
                <w:szCs w:val="12"/>
              </w:rPr>
            </w:pPr>
            <w:r>
              <w:rPr>
                <w:color w:val="000000"/>
                <w:sz w:val="12"/>
              </w:rPr>
              <w:t> </w:t>
            </w:r>
          </w:p>
        </w:tc>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786259" w14:textId="77777777" w:rsidR="0053200D" w:rsidRDefault="00C216B7">
            <w:pPr>
              <w:jc w:val="center"/>
              <w:rPr>
                <w:color w:val="000000"/>
                <w:sz w:val="12"/>
                <w:szCs w:val="12"/>
              </w:rPr>
            </w:pPr>
            <w:r>
              <w:rPr>
                <w:color w:val="000000"/>
                <w:sz w:val="12"/>
              </w:rPr>
              <w:t> </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61C36E" w14:textId="77777777" w:rsidR="0053200D" w:rsidRDefault="00C216B7">
            <w:pPr>
              <w:jc w:val="center"/>
              <w:rPr>
                <w:color w:val="000000"/>
                <w:sz w:val="12"/>
                <w:szCs w:val="12"/>
              </w:rPr>
            </w:pPr>
            <w:r>
              <w:rPr>
                <w:color w:val="000000"/>
                <w:sz w:val="12"/>
              </w:rPr>
              <w:t> </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93174C" w14:textId="77777777" w:rsidR="0053200D" w:rsidRDefault="00C216B7">
            <w:pPr>
              <w:jc w:val="center"/>
              <w:rPr>
                <w:color w:val="000000"/>
                <w:sz w:val="12"/>
                <w:szCs w:val="12"/>
              </w:rPr>
            </w:pPr>
            <w:r>
              <w:rPr>
                <w:color w:val="000000"/>
                <w:sz w:val="12"/>
              </w:rPr>
              <w:t> </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F18B42" w14:textId="77777777" w:rsidR="0053200D" w:rsidRDefault="00C216B7">
            <w:pPr>
              <w:jc w:val="center"/>
              <w:rPr>
                <w:color w:val="000000"/>
                <w:sz w:val="12"/>
                <w:szCs w:val="12"/>
              </w:rPr>
            </w:pPr>
            <w:r>
              <w:rPr>
                <w:color w:val="000000"/>
                <w:sz w:val="12"/>
              </w:rPr>
              <w:t> </w:t>
            </w:r>
          </w:p>
        </w:tc>
      </w:tr>
      <w:tr w:rsidR="0053200D" w14:paraId="4793BA9A" w14:textId="77777777">
        <w:trPr>
          <w:trHeight w:val="450"/>
          <w:jc w:val="center"/>
        </w:trPr>
        <w:tc>
          <w:tcPr>
            <w:tcW w:w="1149"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6A765968" w14:textId="77777777" w:rsidR="0053200D" w:rsidRDefault="0053200D">
            <w:pPr>
              <w:pBdr>
                <w:top w:val="nil"/>
                <w:left w:val="nil"/>
                <w:bottom w:val="nil"/>
                <w:right w:val="nil"/>
                <w:between w:val="nil"/>
              </w:pBdr>
              <w:spacing w:line="276" w:lineRule="auto"/>
              <w:rPr>
                <w:color w:val="000000"/>
                <w:sz w:val="12"/>
                <w:szCs w:val="12"/>
              </w:rPr>
            </w:pPr>
          </w:p>
        </w:tc>
        <w:tc>
          <w:tcPr>
            <w:tcW w:w="540" w:type="dxa"/>
            <w:gridSpan w:val="2"/>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5950EA3C"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6D884"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CF5D4"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F907F"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720BE"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1FF33C"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33950"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A76DA"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E32EF"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64B4F8"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F6622"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7E109B"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4FAD4D" w14:textId="77777777" w:rsidR="0053200D" w:rsidRDefault="0053200D">
            <w:pPr>
              <w:pBdr>
                <w:top w:val="nil"/>
                <w:left w:val="nil"/>
                <w:bottom w:val="nil"/>
                <w:right w:val="nil"/>
                <w:between w:val="nil"/>
              </w:pBdr>
              <w:spacing w:line="276" w:lineRule="auto"/>
              <w:rPr>
                <w:color w:val="000000"/>
                <w:sz w:val="12"/>
                <w:szCs w:val="12"/>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83625" w14:textId="77777777" w:rsidR="0053200D" w:rsidRDefault="0053200D">
            <w:pPr>
              <w:pBdr>
                <w:top w:val="nil"/>
                <w:left w:val="nil"/>
                <w:bottom w:val="nil"/>
                <w:right w:val="nil"/>
                <w:between w:val="nil"/>
              </w:pBdr>
              <w:spacing w:line="276" w:lineRule="auto"/>
              <w:rPr>
                <w:color w:val="000000"/>
                <w:sz w:val="12"/>
                <w:szCs w:val="12"/>
              </w:rPr>
            </w:pPr>
          </w:p>
        </w:tc>
        <w:tc>
          <w:tcPr>
            <w:tcW w:w="5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01F4C0" w14:textId="77777777" w:rsidR="0053200D" w:rsidRDefault="0053200D">
            <w:pPr>
              <w:pBdr>
                <w:top w:val="nil"/>
                <w:left w:val="nil"/>
                <w:bottom w:val="nil"/>
                <w:right w:val="nil"/>
                <w:between w:val="nil"/>
              </w:pBdr>
              <w:spacing w:line="276" w:lineRule="auto"/>
              <w:rPr>
                <w:color w:val="000000"/>
                <w:sz w:val="12"/>
                <w:szCs w:val="12"/>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170BEB" w14:textId="77777777" w:rsidR="0053200D" w:rsidRDefault="0053200D">
            <w:pPr>
              <w:pBdr>
                <w:top w:val="nil"/>
                <w:left w:val="nil"/>
                <w:bottom w:val="nil"/>
                <w:right w:val="nil"/>
                <w:between w:val="nil"/>
              </w:pBdr>
              <w:spacing w:line="276" w:lineRule="auto"/>
              <w:rPr>
                <w:color w:val="000000"/>
                <w:sz w:val="12"/>
                <w:szCs w:val="12"/>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1099F" w14:textId="77777777" w:rsidR="0053200D" w:rsidRDefault="0053200D">
            <w:pPr>
              <w:pBdr>
                <w:top w:val="nil"/>
                <w:left w:val="nil"/>
                <w:bottom w:val="nil"/>
                <w:right w:val="nil"/>
                <w:between w:val="nil"/>
              </w:pBdr>
              <w:spacing w:line="276" w:lineRule="auto"/>
              <w:rPr>
                <w:color w:val="000000"/>
                <w:sz w:val="12"/>
                <w:szCs w:val="12"/>
              </w:rPr>
            </w:pPr>
          </w:p>
        </w:tc>
        <w:tc>
          <w:tcPr>
            <w:tcW w:w="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4AC4AC" w14:textId="77777777" w:rsidR="0053200D" w:rsidRDefault="0053200D">
            <w:pPr>
              <w:pBdr>
                <w:top w:val="nil"/>
                <w:left w:val="nil"/>
                <w:bottom w:val="nil"/>
                <w:right w:val="nil"/>
                <w:between w:val="nil"/>
              </w:pBdr>
              <w:spacing w:line="276" w:lineRule="auto"/>
              <w:rPr>
                <w:color w:val="000000"/>
                <w:sz w:val="12"/>
                <w:szCs w:val="12"/>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7BEE5" w14:textId="77777777" w:rsidR="0053200D" w:rsidRDefault="0053200D">
            <w:pPr>
              <w:pBdr>
                <w:top w:val="nil"/>
                <w:left w:val="nil"/>
                <w:bottom w:val="nil"/>
                <w:right w:val="nil"/>
                <w:between w:val="nil"/>
              </w:pBdr>
              <w:spacing w:line="276" w:lineRule="auto"/>
              <w:rPr>
                <w:color w:val="000000"/>
                <w:sz w:val="12"/>
                <w:szCs w:val="12"/>
              </w:rPr>
            </w:pPr>
          </w:p>
        </w:tc>
        <w:tc>
          <w:tcPr>
            <w:tcW w:w="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32AD0" w14:textId="77777777" w:rsidR="0053200D" w:rsidRDefault="0053200D">
            <w:pPr>
              <w:pBdr>
                <w:top w:val="nil"/>
                <w:left w:val="nil"/>
                <w:bottom w:val="nil"/>
                <w:right w:val="nil"/>
                <w:between w:val="nil"/>
              </w:pBdr>
              <w:spacing w:line="276" w:lineRule="auto"/>
              <w:rPr>
                <w:color w:val="000000"/>
                <w:sz w:val="12"/>
                <w:szCs w:val="12"/>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E3C51" w14:textId="77777777" w:rsidR="0053200D" w:rsidRDefault="0053200D">
            <w:pPr>
              <w:pBdr>
                <w:top w:val="nil"/>
                <w:left w:val="nil"/>
                <w:bottom w:val="nil"/>
                <w:right w:val="nil"/>
                <w:between w:val="nil"/>
              </w:pBdr>
              <w:spacing w:line="276" w:lineRule="auto"/>
              <w:rPr>
                <w:color w:val="000000"/>
                <w:sz w:val="12"/>
                <w:szCs w:val="12"/>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3C9F3B" w14:textId="77777777" w:rsidR="0053200D" w:rsidRDefault="0053200D">
            <w:pPr>
              <w:pBdr>
                <w:top w:val="nil"/>
                <w:left w:val="nil"/>
                <w:bottom w:val="nil"/>
                <w:right w:val="nil"/>
                <w:between w:val="nil"/>
              </w:pBdr>
              <w:spacing w:line="276" w:lineRule="auto"/>
              <w:rPr>
                <w:color w:val="000000"/>
                <w:sz w:val="12"/>
                <w:szCs w:val="1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56FEE" w14:textId="77777777" w:rsidR="0053200D" w:rsidRDefault="0053200D">
            <w:pPr>
              <w:pBdr>
                <w:top w:val="nil"/>
                <w:left w:val="nil"/>
                <w:bottom w:val="nil"/>
                <w:right w:val="nil"/>
                <w:between w:val="nil"/>
              </w:pBdr>
              <w:spacing w:line="276" w:lineRule="auto"/>
              <w:rPr>
                <w:color w:val="000000"/>
                <w:sz w:val="12"/>
                <w:szCs w:val="12"/>
              </w:rPr>
            </w:pPr>
          </w:p>
        </w:tc>
      </w:tr>
    </w:tbl>
    <w:p w14:paraId="096A882E" w14:textId="77777777" w:rsidR="0053200D" w:rsidRDefault="0053200D">
      <w:pPr>
        <w:spacing w:line="240" w:lineRule="auto"/>
        <w:rPr>
          <w:sz w:val="18"/>
          <w:szCs w:val="18"/>
        </w:rPr>
      </w:pPr>
    </w:p>
    <w:p w14:paraId="56F70535" w14:textId="77777777" w:rsidR="0053200D" w:rsidRDefault="00C216B7">
      <w:pPr>
        <w:spacing w:line="240" w:lineRule="auto"/>
        <w:jc w:val="both"/>
        <w:rPr>
          <w:sz w:val="18"/>
          <w:szCs w:val="18"/>
        </w:rPr>
      </w:pPr>
      <w:r>
        <w:rPr>
          <w:sz w:val="18"/>
        </w:rPr>
        <w:t>Observacions:</w:t>
      </w:r>
    </w:p>
    <w:p w14:paraId="5D8F9A71" w14:textId="77777777" w:rsidR="0053200D" w:rsidRDefault="00C216B7">
      <w:pPr>
        <w:spacing w:line="240" w:lineRule="auto"/>
        <w:jc w:val="both"/>
        <w:rPr>
          <w:sz w:val="18"/>
          <w:szCs w:val="18"/>
        </w:rPr>
      </w:pPr>
      <w:r>
        <w:rPr>
          <w:sz w:val="18"/>
        </w:rPr>
        <w:t>1.- Grau d’aplicació o execució: és el grau d’implantació o desplegament sistemàtic d’una activitat. Es valora a partir de l’autoavaluació dels aplicadors.</w:t>
      </w:r>
    </w:p>
    <w:p w14:paraId="6924D93C" w14:textId="77777777" w:rsidR="0053200D" w:rsidRDefault="00C216B7">
      <w:pPr>
        <w:spacing w:line="240" w:lineRule="auto"/>
        <w:jc w:val="both"/>
        <w:rPr>
          <w:sz w:val="18"/>
          <w:szCs w:val="18"/>
        </w:rPr>
      </w:pPr>
      <w:r>
        <w:rPr>
          <w:sz w:val="18"/>
        </w:rPr>
        <w:t>2.- Qualitat d’execució: mesura com s’ha fet l’activitat, tenint en compte diversos criteris (termini d’execució, utilització dels recursos previstos, adequació metodològica i nivell de compliment de les persones implicades). Es valora a partir de l’autoavaluació dels aplicadors.</w:t>
      </w:r>
    </w:p>
    <w:p w14:paraId="45AEBA1F" w14:textId="77777777" w:rsidR="0053200D" w:rsidRDefault="00C216B7">
      <w:pPr>
        <w:spacing w:line="240" w:lineRule="auto"/>
        <w:jc w:val="both"/>
        <w:rPr>
          <w:sz w:val="18"/>
          <w:szCs w:val="18"/>
        </w:rPr>
      </w:pPr>
      <w:r>
        <w:rPr>
          <w:sz w:val="18"/>
        </w:rPr>
        <w:lastRenderedPageBreak/>
        <w:t>3.- Grau d’impacte: mesura la utilitat de l’activitat per a aconseguir l’objectiu establert. Es valora a partir d’una rúbrica específica que emplenaran els aplicadors de l’activitat.</w:t>
      </w:r>
    </w:p>
    <w:p w14:paraId="5B27239B" w14:textId="78351952" w:rsidR="0053200D" w:rsidRDefault="00C216B7">
      <w:pPr>
        <w:spacing w:line="240" w:lineRule="auto"/>
        <w:jc w:val="both"/>
        <w:rPr>
          <w:sz w:val="18"/>
          <w:szCs w:val="18"/>
        </w:rPr>
      </w:pPr>
      <w:r>
        <w:rPr>
          <w:sz w:val="18"/>
        </w:rPr>
        <w:t>Les valoracions globals es consideraran millorables si el resultat és inferior al 75 %, satisfactòries si el resultat està entre el 75 i el 95 %, i molt satisfactòries si és superior al 95 %.</w:t>
      </w:r>
    </w:p>
    <w:p w14:paraId="078DE42D" w14:textId="77777777" w:rsidR="0053200D" w:rsidRDefault="0053200D">
      <w:pPr>
        <w:spacing w:line="240" w:lineRule="auto"/>
        <w:jc w:val="both"/>
        <w:rPr>
          <w:sz w:val="18"/>
          <w:szCs w:val="18"/>
        </w:rPr>
      </w:pPr>
    </w:p>
    <w:p w14:paraId="69775748" w14:textId="77777777" w:rsidR="0053200D" w:rsidRDefault="0053200D">
      <w:pPr>
        <w:spacing w:line="240" w:lineRule="auto"/>
        <w:jc w:val="both"/>
        <w:rPr>
          <w:sz w:val="18"/>
          <w:szCs w:val="18"/>
        </w:rPr>
      </w:pPr>
    </w:p>
    <w:p w14:paraId="225C4332" w14:textId="77777777" w:rsidR="0053200D" w:rsidRDefault="0053200D">
      <w:pPr>
        <w:spacing w:line="240" w:lineRule="auto"/>
        <w:jc w:val="both"/>
        <w:rPr>
          <w:sz w:val="18"/>
          <w:szCs w:val="18"/>
        </w:rPr>
      </w:pPr>
    </w:p>
    <w:p w14:paraId="488A8711" w14:textId="77777777" w:rsidR="0053200D" w:rsidRDefault="0053200D">
      <w:pPr>
        <w:spacing w:line="240" w:lineRule="auto"/>
        <w:jc w:val="both"/>
        <w:rPr>
          <w:sz w:val="18"/>
          <w:szCs w:val="18"/>
        </w:rPr>
      </w:pPr>
    </w:p>
    <w:p w14:paraId="056C6FF8" w14:textId="77777777" w:rsidR="0053200D" w:rsidRDefault="0053200D">
      <w:pPr>
        <w:spacing w:line="240" w:lineRule="auto"/>
        <w:jc w:val="both"/>
        <w:rPr>
          <w:sz w:val="18"/>
          <w:szCs w:val="18"/>
        </w:rPr>
      </w:pPr>
    </w:p>
    <w:p w14:paraId="2C1039F0" w14:textId="77777777" w:rsidR="0053200D" w:rsidRDefault="0053200D">
      <w:pPr>
        <w:spacing w:line="240" w:lineRule="auto"/>
        <w:jc w:val="both"/>
        <w:rPr>
          <w:sz w:val="18"/>
          <w:szCs w:val="18"/>
        </w:rPr>
      </w:pPr>
    </w:p>
    <w:p w14:paraId="058B728D" w14:textId="77777777" w:rsidR="0053200D" w:rsidRDefault="0053200D">
      <w:pPr>
        <w:spacing w:line="240" w:lineRule="auto"/>
        <w:jc w:val="both"/>
        <w:rPr>
          <w:sz w:val="18"/>
          <w:szCs w:val="18"/>
        </w:rPr>
      </w:pPr>
    </w:p>
    <w:p w14:paraId="51B62DD7" w14:textId="77777777" w:rsidR="0053200D" w:rsidRDefault="0053200D">
      <w:pPr>
        <w:spacing w:line="240" w:lineRule="auto"/>
        <w:jc w:val="both"/>
        <w:rPr>
          <w:sz w:val="18"/>
          <w:szCs w:val="18"/>
        </w:rPr>
      </w:pPr>
    </w:p>
    <w:p w14:paraId="550967CC" w14:textId="77777777" w:rsidR="0053200D" w:rsidRDefault="0053200D">
      <w:pPr>
        <w:spacing w:line="240" w:lineRule="auto"/>
        <w:jc w:val="both"/>
        <w:rPr>
          <w:sz w:val="18"/>
          <w:szCs w:val="18"/>
        </w:rPr>
      </w:pPr>
    </w:p>
    <w:p w14:paraId="64DFDD04" w14:textId="77777777" w:rsidR="0053200D" w:rsidRDefault="0053200D">
      <w:pPr>
        <w:spacing w:line="240" w:lineRule="auto"/>
        <w:jc w:val="both"/>
        <w:rPr>
          <w:sz w:val="18"/>
          <w:szCs w:val="18"/>
        </w:rPr>
      </w:pPr>
    </w:p>
    <w:p w14:paraId="7B2ECF78" w14:textId="77777777" w:rsidR="0053200D" w:rsidRDefault="0053200D">
      <w:pPr>
        <w:spacing w:line="240" w:lineRule="auto"/>
        <w:jc w:val="both"/>
        <w:rPr>
          <w:sz w:val="18"/>
          <w:szCs w:val="18"/>
        </w:rPr>
      </w:pPr>
    </w:p>
    <w:p w14:paraId="4DDA39CF" w14:textId="77777777" w:rsidR="0053200D" w:rsidRDefault="0053200D">
      <w:pPr>
        <w:spacing w:line="240" w:lineRule="auto"/>
        <w:jc w:val="both"/>
        <w:rPr>
          <w:sz w:val="18"/>
          <w:szCs w:val="18"/>
        </w:rPr>
      </w:pPr>
    </w:p>
    <w:p w14:paraId="47E8A6EC" w14:textId="77777777" w:rsidR="0053200D" w:rsidRDefault="0053200D">
      <w:pPr>
        <w:spacing w:line="240" w:lineRule="auto"/>
        <w:jc w:val="both"/>
        <w:rPr>
          <w:sz w:val="18"/>
          <w:szCs w:val="18"/>
        </w:rPr>
      </w:pPr>
    </w:p>
    <w:p w14:paraId="435874B7" w14:textId="77777777" w:rsidR="0053200D" w:rsidRDefault="0053200D">
      <w:pPr>
        <w:spacing w:line="240" w:lineRule="auto"/>
        <w:jc w:val="both"/>
        <w:rPr>
          <w:sz w:val="18"/>
          <w:szCs w:val="18"/>
        </w:rPr>
      </w:pPr>
    </w:p>
    <w:p w14:paraId="3382672C" w14:textId="77777777" w:rsidR="0053200D" w:rsidRDefault="0053200D">
      <w:pPr>
        <w:spacing w:line="240" w:lineRule="auto"/>
        <w:jc w:val="both"/>
        <w:rPr>
          <w:sz w:val="18"/>
          <w:szCs w:val="18"/>
        </w:rPr>
      </w:pPr>
    </w:p>
    <w:p w14:paraId="2CBCE2E5" w14:textId="77777777" w:rsidR="0053200D" w:rsidRDefault="0053200D">
      <w:pPr>
        <w:spacing w:line="240" w:lineRule="auto"/>
        <w:jc w:val="both"/>
        <w:rPr>
          <w:sz w:val="18"/>
          <w:szCs w:val="18"/>
        </w:rPr>
      </w:pPr>
    </w:p>
    <w:p w14:paraId="655931D9" w14:textId="77777777" w:rsidR="0053200D" w:rsidRDefault="0053200D">
      <w:pPr>
        <w:spacing w:line="240" w:lineRule="auto"/>
        <w:jc w:val="both"/>
        <w:rPr>
          <w:sz w:val="18"/>
          <w:szCs w:val="18"/>
        </w:rPr>
      </w:pPr>
    </w:p>
    <w:p w14:paraId="29DA36B0" w14:textId="77777777" w:rsidR="0053200D" w:rsidRDefault="0053200D">
      <w:pPr>
        <w:spacing w:line="240" w:lineRule="auto"/>
        <w:jc w:val="both"/>
        <w:rPr>
          <w:sz w:val="18"/>
          <w:szCs w:val="18"/>
        </w:rPr>
      </w:pPr>
    </w:p>
    <w:p w14:paraId="3370C425" w14:textId="77777777" w:rsidR="0053200D" w:rsidRDefault="0053200D">
      <w:pPr>
        <w:spacing w:line="240" w:lineRule="auto"/>
        <w:jc w:val="both"/>
        <w:rPr>
          <w:sz w:val="18"/>
          <w:szCs w:val="18"/>
        </w:rPr>
      </w:pPr>
    </w:p>
    <w:p w14:paraId="0821A0DA" w14:textId="77777777" w:rsidR="0053200D" w:rsidRDefault="0053200D">
      <w:pPr>
        <w:spacing w:line="240" w:lineRule="auto"/>
        <w:jc w:val="both"/>
        <w:rPr>
          <w:sz w:val="18"/>
          <w:szCs w:val="18"/>
        </w:rPr>
      </w:pPr>
    </w:p>
    <w:p w14:paraId="0D2483C5" w14:textId="77777777" w:rsidR="0053200D" w:rsidRDefault="00C216B7">
      <w:pPr>
        <w:pStyle w:val="Ttol3"/>
        <w:keepNext w:val="0"/>
        <w:keepLines w:val="0"/>
        <w:widowControl w:val="0"/>
        <w:spacing w:before="56" w:after="0" w:line="264" w:lineRule="auto"/>
        <w:ind w:right="758"/>
        <w:jc w:val="center"/>
        <w:rPr>
          <w:sz w:val="22"/>
          <w:szCs w:val="22"/>
        </w:rPr>
      </w:pPr>
      <w:bookmarkStart w:id="1" w:name="_heading=h.76ntvkpydpm3"/>
      <w:bookmarkEnd w:id="1"/>
      <w:r>
        <w:rPr>
          <w:sz w:val="22"/>
        </w:rPr>
        <w:t>ANNEX</w:t>
      </w:r>
    </w:p>
    <w:p w14:paraId="4CDFD55D" w14:textId="77777777" w:rsidR="0053200D" w:rsidRDefault="00C216B7">
      <w:pPr>
        <w:widowControl w:val="0"/>
        <w:spacing w:after="0" w:line="235" w:lineRule="auto"/>
        <w:ind w:left="425" w:right="1128"/>
        <w:jc w:val="center"/>
        <w:rPr>
          <w:sz w:val="20"/>
          <w:szCs w:val="20"/>
        </w:rPr>
      </w:pPr>
      <w:r>
        <w:rPr>
          <w:b/>
          <w:sz w:val="20"/>
        </w:rPr>
        <w:t xml:space="preserve">Per avaluar concretament la posada en pràctica i el desenvolupament de l’activitat palanca, </w:t>
      </w:r>
      <w:r>
        <w:rPr>
          <w:sz w:val="20"/>
        </w:rPr>
        <w:t xml:space="preserve"> tenint en compte els mínims establerts, farem servir la següent rúbrica: (avaluació complementària de final de curs).</w:t>
      </w:r>
    </w:p>
    <w:p w14:paraId="42091E7C" w14:textId="77777777" w:rsidR="0053200D" w:rsidRDefault="0053200D">
      <w:pPr>
        <w:widowControl w:val="0"/>
        <w:spacing w:after="0" w:line="240" w:lineRule="auto"/>
        <w:rPr>
          <w:sz w:val="20"/>
          <w:szCs w:val="20"/>
        </w:rPr>
      </w:pPr>
    </w:p>
    <w:p w14:paraId="72E362BF" w14:textId="77777777" w:rsidR="0053200D" w:rsidRDefault="0053200D">
      <w:pPr>
        <w:widowControl w:val="0"/>
        <w:spacing w:before="12" w:after="0" w:line="240" w:lineRule="auto"/>
        <w:rPr>
          <w:sz w:val="18"/>
          <w:szCs w:val="18"/>
        </w:rPr>
      </w:pPr>
    </w:p>
    <w:tbl>
      <w:tblPr>
        <w:tblStyle w:val="af2"/>
        <w:tblW w:w="10040"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6"/>
        <w:gridCol w:w="2040"/>
        <w:gridCol w:w="2075"/>
        <w:gridCol w:w="1925"/>
        <w:gridCol w:w="1914"/>
      </w:tblGrid>
      <w:tr w:rsidR="0053200D" w14:paraId="41026AB5" w14:textId="77777777">
        <w:trPr>
          <w:trHeight w:val="540"/>
        </w:trPr>
        <w:tc>
          <w:tcPr>
            <w:tcW w:w="2085" w:type="dxa"/>
            <w:shd w:val="clear" w:color="auto" w:fill="D0D0D0"/>
          </w:tcPr>
          <w:p w14:paraId="18502237" w14:textId="77777777" w:rsidR="0053200D" w:rsidRDefault="00C216B7">
            <w:pPr>
              <w:spacing w:before="34" w:line="242" w:lineRule="auto"/>
              <w:ind w:left="513"/>
              <w:rPr>
                <w:b/>
                <w:sz w:val="20"/>
                <w:szCs w:val="20"/>
              </w:rPr>
            </w:pPr>
            <w:r>
              <w:rPr>
                <w:b/>
                <w:sz w:val="20"/>
              </w:rPr>
              <w:t>OBJECTIU/</w:t>
            </w:r>
          </w:p>
          <w:p w14:paraId="553D4FF3" w14:textId="77777777" w:rsidR="0053200D" w:rsidRDefault="00C216B7">
            <w:pPr>
              <w:spacing w:line="242" w:lineRule="auto"/>
              <w:ind w:left="570"/>
              <w:rPr>
                <w:b/>
                <w:sz w:val="20"/>
                <w:szCs w:val="20"/>
              </w:rPr>
            </w:pPr>
            <w:r>
              <w:rPr>
                <w:b/>
                <w:sz w:val="20"/>
              </w:rPr>
              <w:t>Indicador</w:t>
            </w:r>
          </w:p>
        </w:tc>
        <w:tc>
          <w:tcPr>
            <w:tcW w:w="2040" w:type="dxa"/>
            <w:shd w:val="clear" w:color="auto" w:fill="D0D0D0"/>
          </w:tcPr>
          <w:p w14:paraId="2C31116B" w14:textId="77777777" w:rsidR="0053200D" w:rsidRDefault="00C216B7">
            <w:pPr>
              <w:spacing w:before="154"/>
              <w:ind w:left="152"/>
              <w:rPr>
                <w:b/>
                <w:sz w:val="20"/>
                <w:szCs w:val="20"/>
              </w:rPr>
            </w:pPr>
            <w:r>
              <w:rPr>
                <w:b/>
                <w:sz w:val="20"/>
              </w:rPr>
              <w:t>1.INSATISFACTORI</w:t>
            </w:r>
          </w:p>
        </w:tc>
        <w:tc>
          <w:tcPr>
            <w:tcW w:w="2075" w:type="dxa"/>
            <w:shd w:val="clear" w:color="auto" w:fill="D0D0D0"/>
          </w:tcPr>
          <w:p w14:paraId="7175FE2D" w14:textId="77777777" w:rsidR="0053200D" w:rsidRDefault="00C216B7">
            <w:pPr>
              <w:spacing w:before="154"/>
              <w:ind w:left="383"/>
              <w:rPr>
                <w:b/>
                <w:sz w:val="20"/>
                <w:szCs w:val="20"/>
              </w:rPr>
            </w:pPr>
            <w:r>
              <w:rPr>
                <w:b/>
                <w:sz w:val="20"/>
              </w:rPr>
              <w:t>2.MILLORABLE</w:t>
            </w:r>
          </w:p>
        </w:tc>
        <w:tc>
          <w:tcPr>
            <w:tcW w:w="1925" w:type="dxa"/>
            <w:shd w:val="clear" w:color="auto" w:fill="D0D0D0"/>
          </w:tcPr>
          <w:p w14:paraId="56A4E90D" w14:textId="77777777" w:rsidR="0053200D" w:rsidRDefault="00C216B7">
            <w:pPr>
              <w:spacing w:before="154"/>
              <w:ind w:left="666" w:right="659"/>
              <w:jc w:val="center"/>
              <w:rPr>
                <w:b/>
                <w:sz w:val="20"/>
                <w:szCs w:val="20"/>
              </w:rPr>
            </w:pPr>
            <w:r>
              <w:rPr>
                <w:b/>
                <w:sz w:val="20"/>
              </w:rPr>
              <w:t>3.BÉ</w:t>
            </w:r>
          </w:p>
        </w:tc>
        <w:tc>
          <w:tcPr>
            <w:tcW w:w="1914" w:type="dxa"/>
            <w:shd w:val="clear" w:color="auto" w:fill="D0D0D0"/>
          </w:tcPr>
          <w:p w14:paraId="0F8D765C" w14:textId="77777777" w:rsidR="0053200D" w:rsidRDefault="00C216B7">
            <w:pPr>
              <w:spacing w:before="154"/>
              <w:ind w:left="426"/>
              <w:rPr>
                <w:b/>
                <w:sz w:val="20"/>
                <w:szCs w:val="20"/>
              </w:rPr>
            </w:pPr>
            <w:r>
              <w:rPr>
                <w:b/>
                <w:sz w:val="20"/>
              </w:rPr>
              <w:t>4.EXCEL·LENT</w:t>
            </w:r>
          </w:p>
        </w:tc>
      </w:tr>
      <w:tr w:rsidR="0053200D" w14:paraId="4A937061" w14:textId="77777777">
        <w:trPr>
          <w:trHeight w:val="1477"/>
        </w:trPr>
        <w:tc>
          <w:tcPr>
            <w:tcW w:w="2085" w:type="dxa"/>
            <w:shd w:val="clear" w:color="auto" w:fill="D0D0D0"/>
          </w:tcPr>
          <w:p w14:paraId="14C47FF1" w14:textId="77777777" w:rsidR="0053200D" w:rsidRDefault="0053200D">
            <w:pPr>
              <w:spacing w:before="146" w:line="235" w:lineRule="auto"/>
              <w:ind w:left="80" w:right="83"/>
              <w:rPr>
                <w:b/>
                <w:sz w:val="20"/>
                <w:szCs w:val="20"/>
              </w:rPr>
            </w:pPr>
          </w:p>
          <w:p w14:paraId="516D0064" w14:textId="77777777" w:rsidR="0053200D" w:rsidRDefault="00C216B7">
            <w:pPr>
              <w:spacing w:before="146" w:line="235" w:lineRule="auto"/>
              <w:ind w:right="83"/>
              <w:rPr>
                <w:b/>
                <w:sz w:val="20"/>
                <w:szCs w:val="20"/>
              </w:rPr>
            </w:pPr>
            <w:r>
              <w:rPr>
                <w:b/>
                <w:sz w:val="20"/>
              </w:rPr>
              <w:t>Millorar la convivència en el centre</w:t>
            </w:r>
          </w:p>
        </w:tc>
        <w:tc>
          <w:tcPr>
            <w:tcW w:w="2040" w:type="dxa"/>
          </w:tcPr>
          <w:p w14:paraId="5DB4CCE0" w14:textId="77777777" w:rsidR="0053200D" w:rsidRDefault="00C216B7" w:rsidP="00C216B7">
            <w:pPr>
              <w:spacing w:before="30" w:line="241" w:lineRule="auto"/>
              <w:ind w:left="188"/>
              <w:rPr>
                <w:sz w:val="20"/>
                <w:szCs w:val="20"/>
              </w:rPr>
            </w:pPr>
            <w:r>
              <w:rPr>
                <w:sz w:val="20"/>
              </w:rPr>
              <w:t>Accepta i practica les normes de</w:t>
            </w:r>
          </w:p>
          <w:p w14:paraId="7C249153" w14:textId="77777777" w:rsidR="0053200D" w:rsidRDefault="00C216B7" w:rsidP="00C216B7">
            <w:pPr>
              <w:tabs>
                <w:tab w:val="left" w:pos="1607"/>
              </w:tabs>
              <w:spacing w:line="215" w:lineRule="auto"/>
              <w:ind w:left="188"/>
              <w:rPr>
                <w:sz w:val="20"/>
                <w:szCs w:val="20"/>
              </w:rPr>
            </w:pPr>
            <w:r>
              <w:rPr>
                <w:sz w:val="20"/>
              </w:rPr>
              <w:t>convivència del</w:t>
            </w:r>
          </w:p>
          <w:p w14:paraId="21E82932" w14:textId="77777777" w:rsidR="0053200D" w:rsidRDefault="00C216B7" w:rsidP="00C216B7">
            <w:pPr>
              <w:spacing w:line="216" w:lineRule="auto"/>
              <w:ind w:left="188"/>
              <w:rPr>
                <w:sz w:val="20"/>
                <w:szCs w:val="20"/>
              </w:rPr>
            </w:pPr>
            <w:r>
              <w:rPr>
                <w:sz w:val="20"/>
              </w:rPr>
              <w:t>centre quan se li</w:t>
            </w:r>
          </w:p>
          <w:p w14:paraId="6281295F" w14:textId="77777777" w:rsidR="0053200D" w:rsidRDefault="00C216B7" w:rsidP="00C216B7">
            <w:pPr>
              <w:spacing w:line="216" w:lineRule="auto"/>
              <w:ind w:left="188"/>
              <w:rPr>
                <w:sz w:val="20"/>
                <w:szCs w:val="20"/>
              </w:rPr>
            </w:pPr>
            <w:r>
              <w:rPr>
                <w:sz w:val="20"/>
              </w:rPr>
              <w:t>demana.</w:t>
            </w:r>
          </w:p>
        </w:tc>
        <w:tc>
          <w:tcPr>
            <w:tcW w:w="2075" w:type="dxa"/>
          </w:tcPr>
          <w:p w14:paraId="101D02EC" w14:textId="77777777" w:rsidR="0053200D" w:rsidRDefault="00C216B7" w:rsidP="00C216B7">
            <w:pPr>
              <w:spacing w:before="30" w:line="241" w:lineRule="auto"/>
              <w:ind w:left="190"/>
              <w:rPr>
                <w:sz w:val="20"/>
                <w:szCs w:val="20"/>
              </w:rPr>
            </w:pPr>
            <w:r>
              <w:rPr>
                <w:sz w:val="20"/>
              </w:rPr>
              <w:t>Accepta i practica</w:t>
            </w:r>
          </w:p>
          <w:p w14:paraId="4405D04E" w14:textId="77777777" w:rsidR="0053200D" w:rsidRDefault="00C216B7" w:rsidP="00C216B7">
            <w:pPr>
              <w:tabs>
                <w:tab w:val="left" w:pos="1468"/>
              </w:tabs>
              <w:spacing w:line="218" w:lineRule="auto"/>
              <w:ind w:left="190"/>
              <w:rPr>
                <w:sz w:val="20"/>
                <w:szCs w:val="20"/>
              </w:rPr>
            </w:pPr>
            <w:r>
              <w:rPr>
                <w:sz w:val="20"/>
              </w:rPr>
              <w:t>les normes de convivència del</w:t>
            </w:r>
          </w:p>
          <w:p w14:paraId="2E151F7F" w14:textId="77777777" w:rsidR="0053200D" w:rsidRDefault="00C216B7" w:rsidP="00C216B7">
            <w:pPr>
              <w:spacing w:line="216" w:lineRule="auto"/>
              <w:ind w:left="190"/>
              <w:rPr>
                <w:sz w:val="20"/>
                <w:szCs w:val="20"/>
              </w:rPr>
            </w:pPr>
            <w:r>
              <w:rPr>
                <w:sz w:val="20"/>
              </w:rPr>
              <w:t>centre quan se l’insta a complir-les.</w:t>
            </w:r>
          </w:p>
        </w:tc>
        <w:tc>
          <w:tcPr>
            <w:tcW w:w="1925" w:type="dxa"/>
          </w:tcPr>
          <w:p w14:paraId="7B6618D6" w14:textId="77777777" w:rsidR="0053200D" w:rsidRDefault="00C216B7" w:rsidP="00C216B7">
            <w:pPr>
              <w:spacing w:before="30" w:line="241" w:lineRule="auto"/>
              <w:ind w:left="189"/>
              <w:rPr>
                <w:sz w:val="20"/>
                <w:szCs w:val="20"/>
              </w:rPr>
            </w:pPr>
            <w:r>
              <w:rPr>
                <w:sz w:val="20"/>
              </w:rPr>
              <w:t>Accepta i practica les normes de</w:t>
            </w:r>
          </w:p>
          <w:p w14:paraId="16D3B172" w14:textId="77777777" w:rsidR="0053200D" w:rsidRDefault="00C216B7" w:rsidP="00C216B7">
            <w:pPr>
              <w:tabs>
                <w:tab w:val="left" w:pos="1623"/>
              </w:tabs>
              <w:spacing w:line="215" w:lineRule="auto"/>
              <w:ind w:left="189"/>
              <w:rPr>
                <w:sz w:val="20"/>
                <w:szCs w:val="20"/>
              </w:rPr>
            </w:pPr>
            <w:r>
              <w:rPr>
                <w:sz w:val="20"/>
              </w:rPr>
              <w:t>convivència amb</w:t>
            </w:r>
          </w:p>
          <w:p w14:paraId="524B24E0" w14:textId="77777777" w:rsidR="0053200D" w:rsidRDefault="00C216B7" w:rsidP="00C216B7">
            <w:pPr>
              <w:tabs>
                <w:tab w:val="left" w:pos="1079"/>
                <w:tab w:val="left" w:pos="1828"/>
              </w:tabs>
              <w:spacing w:line="216" w:lineRule="auto"/>
              <w:ind w:left="189"/>
              <w:rPr>
                <w:sz w:val="20"/>
                <w:szCs w:val="20"/>
              </w:rPr>
            </w:pPr>
            <w:r>
              <w:rPr>
                <w:sz w:val="20"/>
              </w:rPr>
              <w:t>decisió pròpia i</w:t>
            </w:r>
          </w:p>
          <w:p w14:paraId="27D283A3" w14:textId="77777777" w:rsidR="0053200D" w:rsidRDefault="00C216B7" w:rsidP="00C216B7">
            <w:pPr>
              <w:spacing w:line="216" w:lineRule="auto"/>
              <w:ind w:left="189"/>
              <w:rPr>
                <w:sz w:val="20"/>
                <w:szCs w:val="20"/>
              </w:rPr>
            </w:pPr>
            <w:r>
              <w:rPr>
                <w:sz w:val="20"/>
              </w:rPr>
              <w:t>sent conscient de</w:t>
            </w:r>
          </w:p>
          <w:p w14:paraId="5210CB05" w14:textId="77777777" w:rsidR="0053200D" w:rsidRDefault="00C216B7" w:rsidP="00C216B7">
            <w:pPr>
              <w:spacing w:line="215" w:lineRule="auto"/>
              <w:ind w:left="189"/>
              <w:rPr>
                <w:sz w:val="20"/>
                <w:szCs w:val="20"/>
              </w:rPr>
            </w:pPr>
            <w:r>
              <w:rPr>
                <w:sz w:val="20"/>
              </w:rPr>
              <w:t>la seva importància.</w:t>
            </w:r>
          </w:p>
        </w:tc>
        <w:tc>
          <w:tcPr>
            <w:tcW w:w="1914" w:type="dxa"/>
          </w:tcPr>
          <w:p w14:paraId="6949719B" w14:textId="77777777" w:rsidR="0053200D" w:rsidRDefault="00C216B7" w:rsidP="00C216B7">
            <w:pPr>
              <w:spacing w:before="30" w:line="241" w:lineRule="auto"/>
              <w:ind w:right="160"/>
              <w:rPr>
                <w:sz w:val="20"/>
                <w:szCs w:val="20"/>
              </w:rPr>
            </w:pPr>
            <w:r>
              <w:rPr>
                <w:sz w:val="20"/>
              </w:rPr>
              <w:t>Accepta i practica</w:t>
            </w:r>
          </w:p>
          <w:p w14:paraId="41982BA3" w14:textId="77777777" w:rsidR="0053200D" w:rsidRDefault="00C216B7" w:rsidP="00C216B7">
            <w:pPr>
              <w:tabs>
                <w:tab w:val="left" w:pos="441"/>
                <w:tab w:val="left" w:pos="1276"/>
              </w:tabs>
              <w:spacing w:line="218" w:lineRule="auto"/>
              <w:ind w:right="161"/>
              <w:rPr>
                <w:sz w:val="20"/>
                <w:szCs w:val="20"/>
              </w:rPr>
            </w:pPr>
            <w:r>
              <w:rPr>
                <w:sz w:val="20"/>
              </w:rPr>
              <w:t>les normes de</w:t>
            </w:r>
          </w:p>
          <w:p w14:paraId="05CEEE60" w14:textId="77777777" w:rsidR="0053200D" w:rsidRDefault="00C216B7" w:rsidP="00C216B7">
            <w:pPr>
              <w:tabs>
                <w:tab w:val="left" w:pos="1185"/>
              </w:tabs>
              <w:spacing w:line="215" w:lineRule="auto"/>
              <w:ind w:right="160"/>
              <w:rPr>
                <w:sz w:val="20"/>
                <w:szCs w:val="20"/>
              </w:rPr>
            </w:pPr>
            <w:r>
              <w:rPr>
                <w:sz w:val="20"/>
              </w:rPr>
              <w:t>convivència amb actitud crítica, sent conscient de la seva importància,</w:t>
            </w:r>
          </w:p>
          <w:p w14:paraId="6E9B8A66" w14:textId="77777777" w:rsidR="0053200D" w:rsidRDefault="00C216B7" w:rsidP="00C216B7">
            <w:pPr>
              <w:spacing w:line="216" w:lineRule="auto"/>
              <w:ind w:right="157"/>
              <w:rPr>
                <w:sz w:val="20"/>
                <w:szCs w:val="20"/>
              </w:rPr>
            </w:pPr>
            <w:r>
              <w:rPr>
                <w:sz w:val="20"/>
              </w:rPr>
              <w:t>col·laborant en el seu compliment i</w:t>
            </w:r>
          </w:p>
          <w:p w14:paraId="60196DBA" w14:textId="77777777" w:rsidR="0053200D" w:rsidRDefault="00C216B7" w:rsidP="00C216B7">
            <w:pPr>
              <w:tabs>
                <w:tab w:val="left" w:pos="916"/>
              </w:tabs>
              <w:spacing w:line="216" w:lineRule="auto"/>
              <w:ind w:right="160"/>
              <w:rPr>
                <w:sz w:val="20"/>
                <w:szCs w:val="20"/>
              </w:rPr>
            </w:pPr>
            <w:r>
              <w:rPr>
                <w:sz w:val="20"/>
              </w:rPr>
              <w:t>de manera compromesa.</w:t>
            </w:r>
          </w:p>
        </w:tc>
      </w:tr>
      <w:tr w:rsidR="0053200D" w14:paraId="10365BFA" w14:textId="77777777">
        <w:trPr>
          <w:trHeight w:val="1710"/>
        </w:trPr>
        <w:tc>
          <w:tcPr>
            <w:tcW w:w="2085" w:type="dxa"/>
            <w:shd w:val="clear" w:color="auto" w:fill="D0D0D0"/>
          </w:tcPr>
          <w:p w14:paraId="154B2417" w14:textId="77777777" w:rsidR="0053200D" w:rsidRDefault="00C216B7">
            <w:pPr>
              <w:spacing w:before="30" w:line="239" w:lineRule="auto"/>
              <w:rPr>
                <w:b/>
                <w:sz w:val="20"/>
                <w:szCs w:val="20"/>
              </w:rPr>
            </w:pPr>
            <w:r>
              <w:rPr>
                <w:b/>
                <w:sz w:val="20"/>
              </w:rPr>
              <w:lastRenderedPageBreak/>
              <w:t>Implicar tothom en l’elaboració del pla i la seva posada en pràctica: professorat,</w:t>
            </w:r>
          </w:p>
          <w:p w14:paraId="7EB43A94" w14:textId="77777777" w:rsidR="0053200D" w:rsidRDefault="00C216B7">
            <w:pPr>
              <w:spacing w:line="216" w:lineRule="auto"/>
              <w:rPr>
                <w:b/>
                <w:sz w:val="20"/>
                <w:szCs w:val="20"/>
              </w:rPr>
            </w:pPr>
            <w:r>
              <w:rPr>
                <w:b/>
                <w:sz w:val="20"/>
              </w:rPr>
              <w:t>famílies, personal no docent</w:t>
            </w:r>
          </w:p>
        </w:tc>
        <w:tc>
          <w:tcPr>
            <w:tcW w:w="2040" w:type="dxa"/>
          </w:tcPr>
          <w:p w14:paraId="633830C1" w14:textId="77777777" w:rsidR="0053200D" w:rsidRDefault="00C216B7" w:rsidP="00C216B7">
            <w:pPr>
              <w:spacing w:before="30" w:line="239" w:lineRule="auto"/>
              <w:ind w:left="188"/>
              <w:rPr>
                <w:sz w:val="20"/>
                <w:szCs w:val="20"/>
              </w:rPr>
            </w:pPr>
            <w:r>
              <w:rPr>
                <w:sz w:val="20"/>
              </w:rPr>
              <w:t>Només s’han realitzat</w:t>
            </w:r>
          </w:p>
          <w:p w14:paraId="7DB35904" w14:textId="77777777" w:rsidR="0053200D" w:rsidRDefault="00C216B7" w:rsidP="00C216B7">
            <w:pPr>
              <w:tabs>
                <w:tab w:val="left" w:pos="630"/>
                <w:tab w:val="left" w:pos="1757"/>
              </w:tabs>
              <w:spacing w:line="216" w:lineRule="auto"/>
              <w:ind w:left="188"/>
              <w:rPr>
                <w:sz w:val="20"/>
                <w:szCs w:val="20"/>
              </w:rPr>
            </w:pPr>
            <w:r>
              <w:rPr>
                <w:sz w:val="20"/>
              </w:rPr>
              <w:t xml:space="preserve">les activitats </w:t>
            </w:r>
          </w:p>
          <w:p w14:paraId="646AE6C9" w14:textId="77777777" w:rsidR="0053200D" w:rsidRDefault="00C216B7" w:rsidP="00C216B7">
            <w:pPr>
              <w:spacing w:line="216" w:lineRule="auto"/>
              <w:ind w:left="188"/>
              <w:rPr>
                <w:sz w:val="20"/>
                <w:szCs w:val="20"/>
              </w:rPr>
            </w:pPr>
            <w:r>
              <w:rPr>
                <w:sz w:val="20"/>
              </w:rPr>
              <w:t>pel que fa a l’aula.</w:t>
            </w:r>
          </w:p>
        </w:tc>
        <w:tc>
          <w:tcPr>
            <w:tcW w:w="2075" w:type="dxa"/>
          </w:tcPr>
          <w:p w14:paraId="7424A26E" w14:textId="77777777" w:rsidR="0053200D" w:rsidRDefault="00C216B7" w:rsidP="00C216B7">
            <w:pPr>
              <w:tabs>
                <w:tab w:val="left" w:pos="1339"/>
              </w:tabs>
              <w:spacing w:before="30" w:line="239" w:lineRule="auto"/>
              <w:ind w:left="190"/>
              <w:rPr>
                <w:sz w:val="20"/>
                <w:szCs w:val="20"/>
              </w:rPr>
            </w:pPr>
            <w:r>
              <w:rPr>
                <w:sz w:val="20"/>
              </w:rPr>
              <w:t>S’han desenvolupat</w:t>
            </w:r>
          </w:p>
          <w:p w14:paraId="3C784801" w14:textId="77777777" w:rsidR="0053200D" w:rsidRDefault="00C216B7" w:rsidP="00C216B7">
            <w:pPr>
              <w:spacing w:line="216" w:lineRule="auto"/>
              <w:ind w:left="190"/>
              <w:rPr>
                <w:sz w:val="20"/>
                <w:szCs w:val="20"/>
              </w:rPr>
            </w:pPr>
            <w:r>
              <w:rPr>
                <w:sz w:val="20"/>
              </w:rPr>
              <w:t>activitats tant</w:t>
            </w:r>
          </w:p>
          <w:p w14:paraId="6D6F1385" w14:textId="77777777" w:rsidR="0053200D" w:rsidRDefault="00C216B7" w:rsidP="00C216B7">
            <w:pPr>
              <w:spacing w:line="216" w:lineRule="auto"/>
              <w:ind w:left="190"/>
              <w:rPr>
                <w:sz w:val="20"/>
                <w:szCs w:val="20"/>
              </w:rPr>
            </w:pPr>
            <w:r>
              <w:rPr>
                <w:sz w:val="20"/>
              </w:rPr>
              <w:t>al centre</w:t>
            </w:r>
          </w:p>
          <w:p w14:paraId="594CC841" w14:textId="77777777" w:rsidR="0053200D" w:rsidRDefault="00C216B7" w:rsidP="00C216B7">
            <w:pPr>
              <w:spacing w:line="215" w:lineRule="auto"/>
              <w:ind w:left="190"/>
              <w:rPr>
                <w:sz w:val="20"/>
                <w:szCs w:val="20"/>
              </w:rPr>
            </w:pPr>
            <w:r>
              <w:rPr>
                <w:sz w:val="20"/>
              </w:rPr>
              <w:t>com a l’aula.</w:t>
            </w:r>
          </w:p>
        </w:tc>
        <w:tc>
          <w:tcPr>
            <w:tcW w:w="1925" w:type="dxa"/>
          </w:tcPr>
          <w:p w14:paraId="71AB5807" w14:textId="77777777" w:rsidR="0053200D" w:rsidRDefault="00C216B7" w:rsidP="00C216B7">
            <w:pPr>
              <w:tabs>
                <w:tab w:val="left" w:pos="1139"/>
                <w:tab w:val="left" w:pos="1651"/>
              </w:tabs>
              <w:spacing w:before="30" w:line="239" w:lineRule="auto"/>
              <w:ind w:left="189"/>
              <w:rPr>
                <w:sz w:val="20"/>
                <w:szCs w:val="20"/>
              </w:rPr>
            </w:pPr>
            <w:r>
              <w:rPr>
                <w:sz w:val="20"/>
              </w:rPr>
              <w:t>A més de les activitats d’aula i de centre, les famílies s’han implicat en el procés.</w:t>
            </w:r>
          </w:p>
        </w:tc>
        <w:tc>
          <w:tcPr>
            <w:tcW w:w="1914" w:type="dxa"/>
          </w:tcPr>
          <w:p w14:paraId="555CEC65" w14:textId="77777777" w:rsidR="0053200D" w:rsidRDefault="00C216B7" w:rsidP="00C216B7">
            <w:pPr>
              <w:tabs>
                <w:tab w:val="left" w:pos="1242"/>
              </w:tabs>
              <w:spacing w:before="30" w:line="239" w:lineRule="auto"/>
              <w:ind w:left="188"/>
              <w:rPr>
                <w:sz w:val="20"/>
                <w:szCs w:val="20"/>
              </w:rPr>
            </w:pPr>
            <w:r>
              <w:rPr>
                <w:sz w:val="20"/>
              </w:rPr>
              <w:t>Tota la</w:t>
            </w:r>
          </w:p>
          <w:p w14:paraId="68E5AF3D" w14:textId="77777777" w:rsidR="0053200D" w:rsidRDefault="00C216B7" w:rsidP="00C216B7">
            <w:pPr>
              <w:spacing w:line="216" w:lineRule="auto"/>
              <w:ind w:left="188"/>
              <w:rPr>
                <w:sz w:val="20"/>
                <w:szCs w:val="20"/>
              </w:rPr>
            </w:pPr>
            <w:r>
              <w:rPr>
                <w:sz w:val="20"/>
              </w:rPr>
              <w:t>comunitat</w:t>
            </w:r>
          </w:p>
          <w:p w14:paraId="4E809B1D" w14:textId="77777777" w:rsidR="0053200D" w:rsidRDefault="00C216B7" w:rsidP="00C216B7">
            <w:pPr>
              <w:tabs>
                <w:tab w:val="left" w:pos="1198"/>
              </w:tabs>
              <w:spacing w:line="216" w:lineRule="auto"/>
              <w:ind w:left="188"/>
              <w:rPr>
                <w:sz w:val="20"/>
                <w:szCs w:val="20"/>
              </w:rPr>
            </w:pPr>
            <w:r>
              <w:rPr>
                <w:sz w:val="20"/>
              </w:rPr>
              <w:t>educativa</w:t>
            </w:r>
          </w:p>
          <w:p w14:paraId="36CB8D37" w14:textId="77777777" w:rsidR="0053200D" w:rsidRDefault="00C216B7" w:rsidP="00C216B7">
            <w:pPr>
              <w:spacing w:line="216" w:lineRule="auto"/>
              <w:ind w:left="188"/>
              <w:rPr>
                <w:sz w:val="20"/>
                <w:szCs w:val="20"/>
              </w:rPr>
            </w:pPr>
            <w:r>
              <w:rPr>
                <w:sz w:val="20"/>
              </w:rPr>
              <w:t>s’ha involucrat</w:t>
            </w:r>
          </w:p>
          <w:p w14:paraId="39F53D1D" w14:textId="77777777" w:rsidR="0053200D" w:rsidRDefault="00C216B7" w:rsidP="00C216B7">
            <w:pPr>
              <w:spacing w:line="215" w:lineRule="auto"/>
              <w:ind w:left="188"/>
              <w:rPr>
                <w:sz w:val="20"/>
                <w:szCs w:val="20"/>
              </w:rPr>
            </w:pPr>
            <w:r>
              <w:rPr>
                <w:sz w:val="20"/>
              </w:rPr>
              <w:t>en el projecte.</w:t>
            </w:r>
          </w:p>
        </w:tc>
      </w:tr>
      <w:tr w:rsidR="0053200D" w14:paraId="3645AD43" w14:textId="77777777">
        <w:trPr>
          <w:trHeight w:val="2220"/>
        </w:trPr>
        <w:tc>
          <w:tcPr>
            <w:tcW w:w="2085" w:type="dxa"/>
            <w:shd w:val="clear" w:color="auto" w:fill="D0D0D0"/>
          </w:tcPr>
          <w:p w14:paraId="10734284" w14:textId="77777777" w:rsidR="0053200D" w:rsidRDefault="00C216B7">
            <w:pPr>
              <w:spacing w:before="30" w:line="239" w:lineRule="auto"/>
              <w:ind w:left="186" w:hanging="186"/>
              <w:rPr>
                <w:b/>
                <w:sz w:val="20"/>
                <w:szCs w:val="20"/>
              </w:rPr>
            </w:pPr>
            <w:r>
              <w:rPr>
                <w:b/>
                <w:sz w:val="20"/>
              </w:rPr>
              <w:t>Participació de</w:t>
            </w:r>
          </w:p>
          <w:p w14:paraId="30CB7A60" w14:textId="77777777" w:rsidR="0053200D" w:rsidRDefault="00C216B7">
            <w:pPr>
              <w:spacing w:line="216" w:lineRule="auto"/>
              <w:ind w:left="186" w:hanging="186"/>
              <w:rPr>
                <w:b/>
                <w:sz w:val="20"/>
                <w:szCs w:val="20"/>
              </w:rPr>
            </w:pPr>
            <w:r>
              <w:rPr>
                <w:b/>
                <w:sz w:val="20"/>
              </w:rPr>
              <w:t>l’alumnat en el</w:t>
            </w:r>
          </w:p>
          <w:p w14:paraId="0922861A" w14:textId="77777777" w:rsidR="0053200D" w:rsidRDefault="00C216B7">
            <w:pPr>
              <w:spacing w:line="216" w:lineRule="auto"/>
              <w:ind w:left="186" w:hanging="186"/>
              <w:rPr>
                <w:b/>
                <w:sz w:val="20"/>
                <w:szCs w:val="20"/>
              </w:rPr>
            </w:pPr>
            <w:r>
              <w:rPr>
                <w:b/>
                <w:sz w:val="20"/>
              </w:rPr>
              <w:t>projecte</w:t>
            </w:r>
          </w:p>
        </w:tc>
        <w:tc>
          <w:tcPr>
            <w:tcW w:w="2040" w:type="dxa"/>
          </w:tcPr>
          <w:p w14:paraId="0C7F4307" w14:textId="77777777" w:rsidR="0053200D" w:rsidRDefault="00C216B7" w:rsidP="00C216B7">
            <w:pPr>
              <w:tabs>
                <w:tab w:val="left" w:pos="680"/>
                <w:tab w:val="left" w:pos="1761"/>
              </w:tabs>
              <w:spacing w:before="30" w:line="239" w:lineRule="auto"/>
              <w:ind w:left="188"/>
              <w:rPr>
                <w:sz w:val="20"/>
                <w:szCs w:val="20"/>
              </w:rPr>
            </w:pPr>
            <w:r>
              <w:rPr>
                <w:sz w:val="20"/>
              </w:rPr>
              <w:t>No hi intervé</w:t>
            </w:r>
          </w:p>
          <w:p w14:paraId="093B2423" w14:textId="77777777" w:rsidR="0053200D" w:rsidRDefault="00C216B7" w:rsidP="00C216B7">
            <w:pPr>
              <w:spacing w:line="216" w:lineRule="auto"/>
              <w:ind w:left="188"/>
              <w:rPr>
                <w:sz w:val="20"/>
                <w:szCs w:val="20"/>
              </w:rPr>
            </w:pPr>
            <w:r>
              <w:rPr>
                <w:sz w:val="20"/>
              </w:rPr>
              <w:t>encara que es demani la seva</w:t>
            </w:r>
          </w:p>
          <w:p w14:paraId="3CE5F5DB" w14:textId="77777777" w:rsidR="0053200D" w:rsidRDefault="00C216B7" w:rsidP="00C216B7">
            <w:pPr>
              <w:spacing w:line="216" w:lineRule="auto"/>
              <w:ind w:left="188"/>
              <w:rPr>
                <w:b/>
                <w:sz w:val="20"/>
                <w:szCs w:val="20"/>
              </w:rPr>
            </w:pPr>
            <w:r>
              <w:rPr>
                <w:sz w:val="20"/>
              </w:rPr>
              <w:t>intervenció.</w:t>
            </w:r>
          </w:p>
        </w:tc>
        <w:tc>
          <w:tcPr>
            <w:tcW w:w="2075" w:type="dxa"/>
          </w:tcPr>
          <w:p w14:paraId="5D15B3AA" w14:textId="77777777" w:rsidR="0053200D" w:rsidRDefault="00C216B7" w:rsidP="00C216B7">
            <w:pPr>
              <w:spacing w:before="38" w:line="235" w:lineRule="auto"/>
              <w:ind w:left="79" w:right="172"/>
              <w:rPr>
                <w:sz w:val="20"/>
                <w:szCs w:val="20"/>
              </w:rPr>
            </w:pPr>
            <w:r>
              <w:rPr>
                <w:sz w:val="20"/>
              </w:rPr>
              <w:t>Se l’ha d’animar a intervenir.</w:t>
            </w:r>
          </w:p>
        </w:tc>
        <w:tc>
          <w:tcPr>
            <w:tcW w:w="1925" w:type="dxa"/>
          </w:tcPr>
          <w:p w14:paraId="249A6A2F" w14:textId="77777777" w:rsidR="0053200D" w:rsidRDefault="00C216B7" w:rsidP="00C216B7">
            <w:pPr>
              <w:spacing w:before="38" w:line="235" w:lineRule="auto"/>
              <w:ind w:left="79" w:right="149"/>
              <w:rPr>
                <w:sz w:val="20"/>
                <w:szCs w:val="20"/>
              </w:rPr>
            </w:pPr>
            <w:r>
              <w:rPr>
                <w:sz w:val="20"/>
              </w:rPr>
              <w:t>Sovint intervé i aporta idees.</w:t>
            </w:r>
          </w:p>
        </w:tc>
        <w:tc>
          <w:tcPr>
            <w:tcW w:w="1914" w:type="dxa"/>
          </w:tcPr>
          <w:p w14:paraId="52E8565A" w14:textId="77777777" w:rsidR="0053200D" w:rsidRDefault="00C216B7" w:rsidP="00C216B7">
            <w:pPr>
              <w:spacing w:before="3" w:line="235" w:lineRule="auto"/>
              <w:ind w:left="79" w:right="378"/>
              <w:rPr>
                <w:sz w:val="20"/>
                <w:szCs w:val="20"/>
              </w:rPr>
            </w:pPr>
            <w:r>
              <w:rPr>
                <w:sz w:val="20"/>
              </w:rPr>
              <w:t>Intervé i aporta idees de manera constant.</w:t>
            </w:r>
          </w:p>
        </w:tc>
      </w:tr>
      <w:tr w:rsidR="0053200D" w14:paraId="792898F0" w14:textId="77777777">
        <w:trPr>
          <w:trHeight w:val="1980"/>
        </w:trPr>
        <w:tc>
          <w:tcPr>
            <w:tcW w:w="2085" w:type="dxa"/>
            <w:shd w:val="clear" w:color="auto" w:fill="D0D0D0"/>
          </w:tcPr>
          <w:p w14:paraId="2A14B2C4" w14:textId="77777777" w:rsidR="0053200D" w:rsidRDefault="00C216B7">
            <w:pPr>
              <w:tabs>
                <w:tab w:val="left" w:pos="1513"/>
              </w:tabs>
              <w:spacing w:before="30"/>
              <w:rPr>
                <w:b/>
                <w:sz w:val="20"/>
                <w:szCs w:val="20"/>
              </w:rPr>
            </w:pPr>
            <w:r>
              <w:rPr>
                <w:b/>
                <w:sz w:val="20"/>
              </w:rPr>
              <w:t>Resolució de</w:t>
            </w:r>
          </w:p>
          <w:p w14:paraId="771AD15B" w14:textId="77777777" w:rsidR="0053200D" w:rsidRDefault="00C216B7">
            <w:pPr>
              <w:spacing w:line="218" w:lineRule="auto"/>
              <w:rPr>
                <w:b/>
                <w:sz w:val="20"/>
                <w:szCs w:val="20"/>
              </w:rPr>
            </w:pPr>
            <w:r>
              <w:rPr>
                <w:b/>
                <w:sz w:val="20"/>
              </w:rPr>
              <w:t>conflictes a través</w:t>
            </w:r>
          </w:p>
          <w:p w14:paraId="5ADE8D30" w14:textId="77777777" w:rsidR="0053200D" w:rsidRDefault="00C216B7">
            <w:pPr>
              <w:spacing w:line="216" w:lineRule="auto"/>
              <w:rPr>
                <w:b/>
                <w:sz w:val="20"/>
                <w:szCs w:val="20"/>
              </w:rPr>
            </w:pPr>
            <w:r>
              <w:rPr>
                <w:b/>
                <w:sz w:val="20"/>
              </w:rPr>
              <w:t>de la comunicació</w:t>
            </w:r>
          </w:p>
          <w:p w14:paraId="26DB5177" w14:textId="77777777" w:rsidR="0053200D" w:rsidRDefault="00C216B7">
            <w:pPr>
              <w:spacing w:line="215" w:lineRule="auto"/>
              <w:rPr>
                <w:b/>
                <w:sz w:val="20"/>
                <w:szCs w:val="20"/>
              </w:rPr>
            </w:pPr>
            <w:r>
              <w:rPr>
                <w:b/>
                <w:sz w:val="20"/>
              </w:rPr>
              <w:t>i la participació</w:t>
            </w:r>
          </w:p>
        </w:tc>
        <w:tc>
          <w:tcPr>
            <w:tcW w:w="2040" w:type="dxa"/>
          </w:tcPr>
          <w:p w14:paraId="46D112B4" w14:textId="77777777" w:rsidR="0053200D" w:rsidRDefault="00C216B7" w:rsidP="00C216B7">
            <w:pPr>
              <w:spacing w:before="30"/>
              <w:ind w:left="188"/>
              <w:rPr>
                <w:sz w:val="20"/>
                <w:szCs w:val="20"/>
              </w:rPr>
            </w:pPr>
            <w:r>
              <w:rPr>
                <w:sz w:val="20"/>
              </w:rPr>
              <w:t>Els conflictes no s’han reduït en absolut, ni en nombre ni en intensitat.</w:t>
            </w:r>
          </w:p>
        </w:tc>
        <w:tc>
          <w:tcPr>
            <w:tcW w:w="2075" w:type="dxa"/>
          </w:tcPr>
          <w:p w14:paraId="5DC76060" w14:textId="77777777" w:rsidR="0053200D" w:rsidRDefault="00C216B7" w:rsidP="00C216B7">
            <w:pPr>
              <w:spacing w:before="30"/>
              <w:ind w:left="190"/>
              <w:rPr>
                <w:sz w:val="20"/>
                <w:szCs w:val="20"/>
              </w:rPr>
            </w:pPr>
            <w:r>
              <w:rPr>
                <w:sz w:val="20"/>
              </w:rPr>
              <w:t>Els conflictes s’han reduït en intensitat, però no en nombre.</w:t>
            </w:r>
          </w:p>
        </w:tc>
        <w:tc>
          <w:tcPr>
            <w:tcW w:w="1925" w:type="dxa"/>
          </w:tcPr>
          <w:p w14:paraId="44C92CAC" w14:textId="77777777" w:rsidR="0053200D" w:rsidRDefault="00C216B7" w:rsidP="00C216B7">
            <w:pPr>
              <w:tabs>
                <w:tab w:val="left" w:pos="661"/>
                <w:tab w:val="left" w:pos="1244"/>
              </w:tabs>
              <w:spacing w:before="30"/>
              <w:ind w:left="189"/>
              <w:rPr>
                <w:sz w:val="20"/>
                <w:szCs w:val="20"/>
              </w:rPr>
            </w:pPr>
            <w:r>
              <w:rPr>
                <w:sz w:val="20"/>
              </w:rPr>
              <w:t>S’han reduït</w:t>
            </w:r>
          </w:p>
          <w:p w14:paraId="74C3AE9A" w14:textId="77777777" w:rsidR="0053200D" w:rsidRDefault="00C216B7" w:rsidP="00C216B7">
            <w:pPr>
              <w:spacing w:line="218" w:lineRule="auto"/>
              <w:ind w:left="189"/>
              <w:rPr>
                <w:sz w:val="20"/>
                <w:szCs w:val="20"/>
              </w:rPr>
            </w:pPr>
            <w:r>
              <w:rPr>
                <w:sz w:val="20"/>
              </w:rPr>
              <w:t>significativament el nombre de conflictes.</w:t>
            </w:r>
          </w:p>
          <w:p w14:paraId="120E4E46" w14:textId="77777777" w:rsidR="0053200D" w:rsidRDefault="00C216B7" w:rsidP="00C216B7">
            <w:pPr>
              <w:spacing w:line="215" w:lineRule="auto"/>
              <w:ind w:left="189"/>
              <w:rPr>
                <w:sz w:val="20"/>
                <w:szCs w:val="20"/>
              </w:rPr>
            </w:pPr>
            <w:r>
              <w:rPr>
                <w:sz w:val="20"/>
              </w:rPr>
              <w:t>Encara es necessita la</w:t>
            </w:r>
          </w:p>
          <w:p w14:paraId="49DD7E83" w14:textId="77777777" w:rsidR="0053200D" w:rsidRDefault="00C216B7" w:rsidP="00C216B7">
            <w:pPr>
              <w:spacing w:line="216" w:lineRule="auto"/>
              <w:ind w:left="189"/>
              <w:rPr>
                <w:sz w:val="20"/>
                <w:szCs w:val="20"/>
              </w:rPr>
            </w:pPr>
            <w:r>
              <w:rPr>
                <w:sz w:val="20"/>
              </w:rPr>
              <w:t>intervenció</w:t>
            </w:r>
          </w:p>
          <w:p w14:paraId="514B5270" w14:textId="77777777" w:rsidR="0053200D" w:rsidRDefault="00C216B7" w:rsidP="00C216B7">
            <w:pPr>
              <w:spacing w:line="216" w:lineRule="auto"/>
              <w:ind w:left="189"/>
              <w:rPr>
                <w:sz w:val="20"/>
                <w:szCs w:val="20"/>
              </w:rPr>
            </w:pPr>
            <w:r>
              <w:rPr>
                <w:sz w:val="20"/>
              </w:rPr>
              <w:t>constant de l’adult.</w:t>
            </w:r>
          </w:p>
        </w:tc>
        <w:tc>
          <w:tcPr>
            <w:tcW w:w="1914" w:type="dxa"/>
          </w:tcPr>
          <w:p w14:paraId="51A66D46" w14:textId="77777777" w:rsidR="0053200D" w:rsidRDefault="00C216B7" w:rsidP="00C216B7">
            <w:pPr>
              <w:spacing w:before="30"/>
              <w:rPr>
                <w:sz w:val="20"/>
                <w:szCs w:val="20"/>
              </w:rPr>
            </w:pPr>
            <w:r>
              <w:rPr>
                <w:sz w:val="20"/>
              </w:rPr>
              <w:t>L’alumnat resol els</w:t>
            </w:r>
          </w:p>
          <w:p w14:paraId="78BB076B" w14:textId="77777777" w:rsidR="0053200D" w:rsidRDefault="00C216B7" w:rsidP="00C216B7">
            <w:pPr>
              <w:tabs>
                <w:tab w:val="left" w:pos="1259"/>
              </w:tabs>
              <w:spacing w:line="215" w:lineRule="auto"/>
              <w:ind w:right="175"/>
              <w:rPr>
                <w:sz w:val="20"/>
                <w:szCs w:val="20"/>
              </w:rPr>
            </w:pPr>
            <w:r>
              <w:rPr>
                <w:sz w:val="20"/>
              </w:rPr>
              <w:t>conflictes de manera autònoma. La</w:t>
            </w:r>
          </w:p>
          <w:p w14:paraId="3A1890C7" w14:textId="77777777" w:rsidR="0053200D" w:rsidRDefault="00C216B7" w:rsidP="00C216B7">
            <w:pPr>
              <w:tabs>
                <w:tab w:val="left" w:pos="1215"/>
              </w:tabs>
              <w:spacing w:line="215" w:lineRule="auto"/>
              <w:ind w:right="179"/>
              <w:rPr>
                <w:sz w:val="20"/>
                <w:szCs w:val="20"/>
              </w:rPr>
            </w:pPr>
            <w:r>
              <w:rPr>
                <w:sz w:val="20"/>
              </w:rPr>
              <w:t>intervenció de</w:t>
            </w:r>
          </w:p>
          <w:p w14:paraId="5B76F457" w14:textId="77777777" w:rsidR="0053200D" w:rsidRDefault="00C216B7" w:rsidP="00C216B7">
            <w:pPr>
              <w:spacing w:line="216" w:lineRule="auto"/>
              <w:ind w:right="178"/>
              <w:rPr>
                <w:sz w:val="20"/>
                <w:szCs w:val="20"/>
              </w:rPr>
            </w:pPr>
            <w:r>
              <w:rPr>
                <w:sz w:val="20"/>
              </w:rPr>
              <w:t>l’adult és mínima</w:t>
            </w:r>
          </w:p>
          <w:p w14:paraId="7D888378" w14:textId="77777777" w:rsidR="0053200D" w:rsidRDefault="00C216B7" w:rsidP="00C216B7">
            <w:pPr>
              <w:spacing w:line="199" w:lineRule="auto"/>
              <w:rPr>
                <w:sz w:val="20"/>
                <w:szCs w:val="20"/>
              </w:rPr>
            </w:pPr>
            <w:r>
              <w:rPr>
                <w:sz w:val="20"/>
              </w:rPr>
              <w:t>i molt discreta.</w:t>
            </w:r>
          </w:p>
        </w:tc>
      </w:tr>
    </w:tbl>
    <w:p w14:paraId="25802341" w14:textId="77777777" w:rsidR="0053200D" w:rsidRDefault="0053200D">
      <w:pPr>
        <w:widowControl w:val="0"/>
        <w:spacing w:after="0" w:line="235" w:lineRule="auto"/>
        <w:rPr>
          <w:sz w:val="18"/>
          <w:szCs w:val="18"/>
        </w:rPr>
      </w:pPr>
    </w:p>
    <w:p w14:paraId="3FD53607" w14:textId="77777777" w:rsidR="0053200D" w:rsidRDefault="0053200D">
      <w:pPr>
        <w:widowControl w:val="0"/>
        <w:spacing w:after="0" w:line="235" w:lineRule="auto"/>
        <w:rPr>
          <w:sz w:val="18"/>
          <w:szCs w:val="18"/>
        </w:rPr>
      </w:pPr>
    </w:p>
    <w:p w14:paraId="718673F8" w14:textId="77777777" w:rsidR="0053200D" w:rsidRDefault="0053200D">
      <w:pPr>
        <w:widowControl w:val="0"/>
        <w:spacing w:after="0" w:line="235" w:lineRule="auto"/>
        <w:rPr>
          <w:sz w:val="18"/>
          <w:szCs w:val="18"/>
        </w:rPr>
      </w:pPr>
    </w:p>
    <w:p w14:paraId="4E1BF198" w14:textId="77777777" w:rsidR="0053200D" w:rsidRDefault="0053200D">
      <w:pPr>
        <w:widowControl w:val="0"/>
        <w:spacing w:after="0" w:line="235" w:lineRule="auto"/>
        <w:rPr>
          <w:sz w:val="18"/>
          <w:szCs w:val="18"/>
        </w:rPr>
      </w:pPr>
    </w:p>
    <w:p w14:paraId="211041D7" w14:textId="77777777" w:rsidR="0053200D" w:rsidRDefault="0053200D">
      <w:pPr>
        <w:widowControl w:val="0"/>
        <w:spacing w:after="0" w:line="235" w:lineRule="auto"/>
        <w:rPr>
          <w:sz w:val="18"/>
          <w:szCs w:val="18"/>
        </w:rPr>
      </w:pPr>
    </w:p>
    <w:p w14:paraId="07BAA4FC" w14:textId="77777777" w:rsidR="0053200D" w:rsidRDefault="0053200D">
      <w:pPr>
        <w:spacing w:line="240" w:lineRule="auto"/>
        <w:jc w:val="both"/>
        <w:rPr>
          <w:sz w:val="18"/>
          <w:szCs w:val="18"/>
        </w:rPr>
      </w:pPr>
    </w:p>
    <w:p w14:paraId="1E57FCCA" w14:textId="77777777" w:rsidR="0053200D" w:rsidRDefault="0053200D">
      <w:pPr>
        <w:spacing w:line="240" w:lineRule="auto"/>
        <w:jc w:val="both"/>
        <w:rPr>
          <w:sz w:val="18"/>
          <w:szCs w:val="18"/>
        </w:rPr>
      </w:pPr>
    </w:p>
    <w:p w14:paraId="30898F6D" w14:textId="77777777" w:rsidR="0053200D" w:rsidRDefault="0053200D">
      <w:pPr>
        <w:spacing w:line="240" w:lineRule="auto"/>
        <w:jc w:val="both"/>
        <w:rPr>
          <w:sz w:val="18"/>
          <w:szCs w:val="18"/>
        </w:rPr>
      </w:pPr>
    </w:p>
    <w:p w14:paraId="28500B5C" w14:textId="77777777" w:rsidR="0053200D" w:rsidRDefault="0053200D">
      <w:pPr>
        <w:spacing w:line="240" w:lineRule="auto"/>
        <w:jc w:val="both"/>
        <w:rPr>
          <w:sz w:val="18"/>
          <w:szCs w:val="18"/>
        </w:rPr>
      </w:pPr>
    </w:p>
    <w:p w14:paraId="21D09C32" w14:textId="77777777" w:rsidR="0053200D" w:rsidRDefault="0053200D">
      <w:pPr>
        <w:spacing w:line="240" w:lineRule="auto"/>
        <w:jc w:val="both"/>
        <w:rPr>
          <w:sz w:val="18"/>
          <w:szCs w:val="18"/>
        </w:rPr>
      </w:pPr>
    </w:p>
    <w:tbl>
      <w:tblPr>
        <w:tblStyle w:val="af3"/>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53200D" w14:paraId="6524E955" w14:textId="77777777">
        <w:tc>
          <w:tcPr>
            <w:tcW w:w="9923" w:type="dxa"/>
            <w:shd w:val="clear" w:color="auto" w:fill="A8D08D"/>
          </w:tcPr>
          <w:p w14:paraId="5B04E07C" w14:textId="77777777" w:rsidR="0053200D" w:rsidRDefault="00C216B7">
            <w:pPr>
              <w:rPr>
                <w:b/>
              </w:rPr>
            </w:pPr>
            <w:r>
              <w:rPr>
                <w:b/>
              </w:rPr>
              <w:t>F) ANÀLISI DE L’APLICACIÓ I RESULTATS</w:t>
            </w:r>
          </w:p>
        </w:tc>
      </w:tr>
      <w:tr w:rsidR="0053200D" w14:paraId="45ED9782" w14:textId="77777777">
        <w:tc>
          <w:tcPr>
            <w:tcW w:w="9923" w:type="dxa"/>
            <w:shd w:val="clear" w:color="auto" w:fill="F7CBAC"/>
          </w:tcPr>
          <w:p w14:paraId="54185E7C" w14:textId="77777777" w:rsidR="0053200D" w:rsidRDefault="00C216B7">
            <w:r>
              <w:t>1r PERÍODE Avaluació del procés d’aplicació de l’activitat i resultats obtinguts</w:t>
            </w:r>
          </w:p>
        </w:tc>
      </w:tr>
      <w:tr w:rsidR="0053200D" w14:paraId="4EEAA4E2" w14:textId="77777777">
        <w:tc>
          <w:tcPr>
            <w:tcW w:w="9923" w:type="dxa"/>
            <w:shd w:val="clear" w:color="auto" w:fill="FFFFFF"/>
          </w:tcPr>
          <w:p w14:paraId="46DA359C" w14:textId="77777777" w:rsidR="0053200D" w:rsidRDefault="0053200D"/>
          <w:p w14:paraId="3C478447" w14:textId="77777777" w:rsidR="0053200D" w:rsidRDefault="00C216B7">
            <w:pPr>
              <w:spacing w:before="55"/>
            </w:pPr>
            <w:r>
              <w:t>Per emplenar durant el procés d’aplicació real de l’activitat, amb la informació de la 1a avaluació.</w:t>
            </w:r>
          </w:p>
          <w:p w14:paraId="1EAA7322" w14:textId="77777777" w:rsidR="0053200D" w:rsidRDefault="0053200D"/>
          <w:p w14:paraId="0C0FA2F1" w14:textId="77777777" w:rsidR="0053200D" w:rsidRDefault="0053200D"/>
        </w:tc>
      </w:tr>
      <w:tr w:rsidR="0053200D" w14:paraId="77041555" w14:textId="77777777">
        <w:tc>
          <w:tcPr>
            <w:tcW w:w="9923" w:type="dxa"/>
            <w:shd w:val="clear" w:color="auto" w:fill="F7CBAC"/>
          </w:tcPr>
          <w:p w14:paraId="1AC447D2" w14:textId="77777777" w:rsidR="0053200D" w:rsidRDefault="00C216B7">
            <w:r>
              <w:t>2n PERÍODE Avaluació del procés d’aplicació de l’activitat i resultats obtinguts</w:t>
            </w:r>
          </w:p>
        </w:tc>
      </w:tr>
      <w:tr w:rsidR="0053200D" w14:paraId="6A4092EA" w14:textId="77777777">
        <w:tc>
          <w:tcPr>
            <w:tcW w:w="9923" w:type="dxa"/>
            <w:shd w:val="clear" w:color="auto" w:fill="FFFFFF"/>
          </w:tcPr>
          <w:p w14:paraId="72B35A1B" w14:textId="77777777" w:rsidR="0053200D" w:rsidRDefault="0053200D"/>
          <w:p w14:paraId="6594C44E" w14:textId="77777777" w:rsidR="0053200D" w:rsidRDefault="00C216B7">
            <w:pPr>
              <w:spacing w:before="55"/>
            </w:pPr>
            <w:r>
              <w:t>Per emplenar durant el procés d’aplicació real de l’activitat, amb la informació de la 2a avaluació.</w:t>
            </w:r>
          </w:p>
          <w:p w14:paraId="173BBFFA" w14:textId="77777777" w:rsidR="0053200D" w:rsidRDefault="0053200D"/>
        </w:tc>
      </w:tr>
      <w:tr w:rsidR="0053200D" w14:paraId="21299F59" w14:textId="77777777">
        <w:tc>
          <w:tcPr>
            <w:tcW w:w="9923" w:type="dxa"/>
            <w:shd w:val="clear" w:color="auto" w:fill="F7CBAC"/>
          </w:tcPr>
          <w:p w14:paraId="4A510495" w14:textId="77777777" w:rsidR="0053200D" w:rsidRDefault="00C216B7">
            <w:r>
              <w:t>3r PERÍODE. PROPOSTES/DECISIONS PER APLICAR EN EL FUTUR Avaluació del procés d’aplicació de l’activitat i resultats obtinguts</w:t>
            </w:r>
          </w:p>
        </w:tc>
      </w:tr>
      <w:tr w:rsidR="0053200D" w14:paraId="2E802E59" w14:textId="77777777">
        <w:tc>
          <w:tcPr>
            <w:tcW w:w="9923" w:type="dxa"/>
          </w:tcPr>
          <w:p w14:paraId="54D2DD4B" w14:textId="77777777" w:rsidR="0053200D" w:rsidRDefault="00C216B7">
            <w:pPr>
              <w:spacing w:before="55"/>
            </w:pPr>
            <w:r>
              <w:t>Per emplenar durant el procés d’aplicació real de l’activitat, amb la informació de final de curs.</w:t>
            </w:r>
          </w:p>
          <w:p w14:paraId="3880566C" w14:textId="77777777" w:rsidR="0053200D" w:rsidRDefault="0053200D"/>
        </w:tc>
      </w:tr>
      <w:tr w:rsidR="0053200D" w14:paraId="4C6DE1DF" w14:textId="77777777">
        <w:tc>
          <w:tcPr>
            <w:tcW w:w="9923" w:type="dxa"/>
            <w:shd w:val="clear" w:color="auto" w:fill="A8D08D"/>
          </w:tcPr>
          <w:p w14:paraId="067EE041" w14:textId="101DBFBF" w:rsidR="0053200D" w:rsidRDefault="00C216B7">
            <w:pPr>
              <w:rPr>
                <w:b/>
              </w:rPr>
            </w:pPr>
            <w:r>
              <w:rPr>
                <w:b/>
              </w:rPr>
              <w:t>G) PROCÉS DE SISTEMATI</w:t>
            </w:r>
            <w:r w:rsidR="00144F81">
              <w:rPr>
                <w:b/>
              </w:rPr>
              <w:t>T</w:t>
            </w:r>
            <w:r>
              <w:rPr>
                <w:b/>
              </w:rPr>
              <w:t>ZACIÓ I INSTITUCIONALITZACIÓ</w:t>
            </w:r>
          </w:p>
        </w:tc>
      </w:tr>
      <w:tr w:rsidR="0053200D" w14:paraId="774D160D" w14:textId="77777777">
        <w:tc>
          <w:tcPr>
            <w:tcW w:w="9923" w:type="dxa"/>
          </w:tcPr>
          <w:p w14:paraId="2E7F140F" w14:textId="77777777" w:rsidR="0053200D" w:rsidRDefault="0053200D">
            <w:pPr>
              <w:jc w:val="both"/>
            </w:pPr>
          </w:p>
          <w:p w14:paraId="5C315A71" w14:textId="77777777" w:rsidR="0053200D" w:rsidRDefault="00C216B7">
            <w:pPr>
              <w:spacing w:before="62" w:line="232" w:lineRule="auto"/>
              <w:ind w:left="70" w:right="294"/>
              <w:jc w:val="both"/>
            </w:pPr>
            <w:r>
              <w:t xml:space="preserve">Internament, l’avaluació del projecte es reflecteix en els diferents apartats de la PGA. A més, a l’hora de </w:t>
            </w:r>
            <w:r>
              <w:lastRenderedPageBreak/>
              <w:t>revisar el pla de convivència del centre, hi afegirem totes les frases i els reptes treballats per, cada cert temps, reprendre’ls de nou.</w:t>
            </w:r>
          </w:p>
          <w:p w14:paraId="6C677677" w14:textId="77777777" w:rsidR="0053200D" w:rsidRDefault="0053200D">
            <w:pPr>
              <w:spacing w:before="6"/>
              <w:ind w:left="70" w:right="294"/>
              <w:rPr>
                <w:sz w:val="21"/>
                <w:szCs w:val="21"/>
              </w:rPr>
            </w:pPr>
          </w:p>
          <w:p w14:paraId="5838B621" w14:textId="77777777" w:rsidR="0053200D" w:rsidRDefault="00C216B7">
            <w:pPr>
              <w:spacing w:line="232" w:lineRule="auto"/>
              <w:ind w:left="70" w:right="294"/>
              <w:jc w:val="both"/>
            </w:pPr>
            <w:r>
              <w:t xml:space="preserve">Externament, cal assenyalar que ens endinsarem en l’àmbit de les xarxes socials: </w:t>
            </w:r>
            <w:r>
              <w:rPr>
                <w:i/>
                <w:iCs/>
              </w:rPr>
              <w:t>Hangouts, WhatsApp, Instagram, Facebook</w:t>
            </w:r>
            <w:r>
              <w:t>, etc. Entenem aquest àmbit com un nou nivell de convivència i focus de molts conflictes que, malgrat que a l’educació primària és encara molt incipient, creiem necessari abordar-lo. Per això, demanarem la col·laboració de l’</w:t>
            </w:r>
            <w:hyperlink r:id="rId24">
              <w:r>
                <w:rPr>
                  <w:color w:val="275B9B"/>
                  <w:u w:val="single"/>
                </w:rPr>
                <w:t>INCIBE</w:t>
              </w:r>
            </w:hyperlink>
            <w:r>
              <w:t>, perquè vinguin a fer xerrades formatives tant a professorat, com a famílies i alumnat.</w:t>
            </w:r>
          </w:p>
          <w:p w14:paraId="12AFF66B" w14:textId="77777777" w:rsidR="0053200D" w:rsidRDefault="0053200D">
            <w:pPr>
              <w:spacing w:before="9"/>
              <w:ind w:left="70" w:right="294"/>
              <w:rPr>
                <w:sz w:val="21"/>
                <w:szCs w:val="21"/>
              </w:rPr>
            </w:pPr>
          </w:p>
          <w:p w14:paraId="038D25F7" w14:textId="77777777" w:rsidR="0053200D" w:rsidRDefault="00C216B7">
            <w:pPr>
              <w:spacing w:line="232" w:lineRule="auto"/>
              <w:ind w:left="70" w:right="294"/>
              <w:jc w:val="both"/>
            </w:pPr>
            <w:r>
              <w:t>Després de l’avaluació del procés i els reajustaments realitzats, i si el grau de satisfacció i rendibilitat didàctica és adequat, l’activitat ha de quedar recollida i registrada en el banc d’activitats palanca del centre, com a arxiu compartit.</w:t>
            </w:r>
          </w:p>
          <w:p w14:paraId="58F625F5" w14:textId="77777777" w:rsidR="0053200D" w:rsidRDefault="0053200D">
            <w:pPr>
              <w:ind w:left="70" w:right="294"/>
              <w:rPr>
                <w:sz w:val="21"/>
                <w:szCs w:val="21"/>
              </w:rPr>
            </w:pPr>
          </w:p>
          <w:p w14:paraId="761B0ECD" w14:textId="77777777" w:rsidR="0053200D" w:rsidRDefault="00C216B7">
            <w:pPr>
              <w:ind w:left="70" w:right="294"/>
              <w:jc w:val="both"/>
            </w:pPr>
            <w:r>
              <w:t>L’extrapolació pot fer-se al blog del centre, xarxa social, a xarxes de centres i a les trobades de bones pràctiques. Esquema per la difusió:</w:t>
            </w:r>
          </w:p>
          <w:p w14:paraId="0713D6C5" w14:textId="77777777" w:rsidR="0053200D" w:rsidRDefault="0053200D">
            <w:pPr>
              <w:ind w:left="70" w:right="294"/>
              <w:jc w:val="both"/>
            </w:pPr>
          </w:p>
          <w:p w14:paraId="1F2306A1" w14:textId="77777777" w:rsidR="0053200D" w:rsidRDefault="00C216B7">
            <w:pPr>
              <w:numPr>
                <w:ilvl w:val="0"/>
                <w:numId w:val="12"/>
              </w:numPr>
              <w:spacing w:line="266" w:lineRule="auto"/>
              <w:ind w:right="294"/>
            </w:pPr>
            <w:r>
              <w:t>Títol de l’experiència.</w:t>
            </w:r>
          </w:p>
          <w:p w14:paraId="1DC217C5" w14:textId="77777777" w:rsidR="0053200D" w:rsidRDefault="00C216B7">
            <w:pPr>
              <w:numPr>
                <w:ilvl w:val="0"/>
                <w:numId w:val="12"/>
              </w:numPr>
              <w:spacing w:line="266" w:lineRule="auto"/>
              <w:ind w:right="294"/>
            </w:pPr>
            <w:r>
              <w:t>Centre educatiu, curs i etapa, localitat.</w:t>
            </w:r>
          </w:p>
          <w:p w14:paraId="3A16ACC5" w14:textId="77777777" w:rsidR="0053200D" w:rsidRDefault="00C216B7">
            <w:pPr>
              <w:numPr>
                <w:ilvl w:val="0"/>
                <w:numId w:val="12"/>
              </w:numPr>
              <w:spacing w:line="266" w:lineRule="auto"/>
              <w:ind w:right="294"/>
            </w:pPr>
            <w:r>
              <w:t>Breu descripció i desenvolupament de l’activitat. Rendibilitat didàctica.</w:t>
            </w:r>
          </w:p>
          <w:p w14:paraId="12EED0FE" w14:textId="77777777" w:rsidR="0053200D" w:rsidRDefault="00C216B7">
            <w:pPr>
              <w:numPr>
                <w:ilvl w:val="0"/>
                <w:numId w:val="12"/>
              </w:numPr>
              <w:spacing w:line="266" w:lineRule="auto"/>
              <w:ind w:right="294"/>
            </w:pPr>
            <w:r>
              <w:t>Grau de satisfacció de la comunitat. Valoració del professorat.</w:t>
            </w:r>
          </w:p>
          <w:p w14:paraId="6ED4686D" w14:textId="77777777" w:rsidR="0053200D" w:rsidRDefault="00C216B7">
            <w:pPr>
              <w:numPr>
                <w:ilvl w:val="0"/>
                <w:numId w:val="12"/>
              </w:numPr>
              <w:spacing w:line="266" w:lineRule="auto"/>
              <w:ind w:right="294"/>
            </w:pPr>
            <w:r>
              <w:t>Possibilitats de generalització.</w:t>
            </w:r>
          </w:p>
          <w:p w14:paraId="65B71ABA" w14:textId="77777777" w:rsidR="0053200D" w:rsidRDefault="00C216B7">
            <w:pPr>
              <w:numPr>
                <w:ilvl w:val="0"/>
                <w:numId w:val="12"/>
              </w:numPr>
              <w:spacing w:line="266" w:lineRule="auto"/>
              <w:ind w:right="294"/>
            </w:pPr>
            <w:r>
              <w:t>Fotos i enllaços.</w:t>
            </w:r>
          </w:p>
          <w:p w14:paraId="3C893899" w14:textId="77777777" w:rsidR="0053200D" w:rsidRDefault="0053200D">
            <w:pPr>
              <w:jc w:val="both"/>
            </w:pPr>
          </w:p>
        </w:tc>
      </w:tr>
    </w:tbl>
    <w:p w14:paraId="6353F412" w14:textId="77777777" w:rsidR="0053200D" w:rsidRDefault="0053200D"/>
    <w:sectPr w:rsidR="0053200D">
      <w:headerReference w:type="even" r:id="rId25"/>
      <w:headerReference w:type="default" r:id="rId26"/>
      <w:footerReference w:type="even" r:id="rId27"/>
      <w:footerReference w:type="default" r:id="rId28"/>
      <w:headerReference w:type="first" r:id="rId29"/>
      <w:footerReference w:type="first" r:id="rId3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41DC" w14:textId="77777777" w:rsidR="008A58C6" w:rsidRDefault="008A58C6">
      <w:pPr>
        <w:spacing w:after="0" w:line="240" w:lineRule="auto"/>
      </w:pPr>
      <w:r>
        <w:separator/>
      </w:r>
    </w:p>
  </w:endnote>
  <w:endnote w:type="continuationSeparator" w:id="0">
    <w:p w14:paraId="4D4BD4F2" w14:textId="77777777" w:rsidR="008A58C6" w:rsidRDefault="008A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2A56" w14:textId="77777777" w:rsidR="00406B63" w:rsidRDefault="00406B6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01EF" w14:textId="0B4D79A0" w:rsidR="00406B63" w:rsidRDefault="00774B6F">
    <w:pPr>
      <w:pStyle w:val="Peu"/>
    </w:pPr>
    <w:r>
      <w:rPr>
        <w:rFonts w:ascii="Arial" w:hAnsi="Arial" w:cs="Arial"/>
        <w:i/>
        <w:iCs/>
        <w:noProof/>
        <w:color w:val="000000"/>
        <w:sz w:val="16"/>
        <w:szCs w:val="16"/>
        <w:bdr w:val="none" w:sz="0" w:space="0" w:color="auto" w:frame="1"/>
      </w:rPr>
      <w:drawing>
        <wp:inline distT="0" distB="0" distL="0" distR="0" wp14:anchorId="0F510133" wp14:editId="779ADE42">
          <wp:extent cx="5124450" cy="336550"/>
          <wp:effectExtent l="0" t="0" r="0" b="6350"/>
          <wp:docPr id="163505910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336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1BF7" w14:textId="77777777" w:rsidR="00406B63" w:rsidRDefault="00406B6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30A0" w14:textId="77777777" w:rsidR="008A58C6" w:rsidRDefault="008A58C6">
      <w:pPr>
        <w:spacing w:after="0" w:line="240" w:lineRule="auto"/>
      </w:pPr>
      <w:r>
        <w:separator/>
      </w:r>
    </w:p>
  </w:footnote>
  <w:footnote w:type="continuationSeparator" w:id="0">
    <w:p w14:paraId="2D6B32B9" w14:textId="77777777" w:rsidR="008A58C6" w:rsidRDefault="008A5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411C" w14:textId="77777777" w:rsidR="00406B63" w:rsidRDefault="00406B6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DDAE" w14:textId="5DA4F28F" w:rsidR="0053200D" w:rsidRDefault="0053200D">
    <w:pPr>
      <w:widowControl w:val="0"/>
      <w:spacing w:after="0" w:line="14" w:lineRule="auto"/>
      <w:ind w:hanging="708"/>
      <w:rPr>
        <w:rFonts w:ascii="Arial MT" w:eastAsia="Arial MT" w:hAnsi="Arial MT" w:cs="Arial MT"/>
        <w:color w:val="000000"/>
        <w:sz w:val="20"/>
        <w:szCs w:val="20"/>
      </w:rPr>
    </w:pPr>
  </w:p>
  <w:p w14:paraId="69826028" w14:textId="77777777" w:rsidR="0053200D" w:rsidRDefault="0053200D">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230C" w14:textId="77777777" w:rsidR="00406B63" w:rsidRDefault="00406B6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CA6"/>
    <w:multiLevelType w:val="multilevel"/>
    <w:tmpl w:val="BE20641C"/>
    <w:lvl w:ilvl="0">
      <w:numFmt w:val="bullet"/>
      <w:lvlText w:val="⮚"/>
      <w:lvlJc w:val="left"/>
      <w:pPr>
        <w:ind w:left="1169" w:hanging="360"/>
      </w:pPr>
      <w:rPr>
        <w:rFonts w:ascii="Noto Sans Symbols" w:eastAsia="Noto Sans Symbols" w:hAnsi="Noto Sans Symbols" w:cs="Noto Sans Symbols"/>
        <w:sz w:val="22"/>
        <w:szCs w:val="22"/>
      </w:rPr>
    </w:lvl>
    <w:lvl w:ilvl="1">
      <w:numFmt w:val="bullet"/>
      <w:lvlText w:val="●"/>
      <w:lvlJc w:val="left"/>
      <w:pPr>
        <w:ind w:left="1762" w:hanging="360"/>
      </w:pPr>
      <w:rPr>
        <w:rFonts w:ascii="Noto Sans Symbols" w:eastAsia="Noto Sans Symbols" w:hAnsi="Noto Sans Symbols" w:cs="Noto Sans Symbols"/>
        <w:sz w:val="22"/>
        <w:szCs w:val="22"/>
      </w:rPr>
    </w:lvl>
    <w:lvl w:ilvl="2">
      <w:numFmt w:val="bullet"/>
      <w:lvlText w:val="•"/>
      <w:lvlJc w:val="left"/>
      <w:pPr>
        <w:ind w:left="2767" w:hanging="360"/>
      </w:pPr>
    </w:lvl>
    <w:lvl w:ilvl="3">
      <w:numFmt w:val="bullet"/>
      <w:lvlText w:val="•"/>
      <w:lvlJc w:val="left"/>
      <w:pPr>
        <w:ind w:left="3775" w:hanging="360"/>
      </w:pPr>
    </w:lvl>
    <w:lvl w:ilvl="4">
      <w:numFmt w:val="bullet"/>
      <w:lvlText w:val="•"/>
      <w:lvlJc w:val="left"/>
      <w:pPr>
        <w:ind w:left="4783" w:hanging="360"/>
      </w:pPr>
    </w:lvl>
    <w:lvl w:ilvl="5">
      <w:numFmt w:val="bullet"/>
      <w:lvlText w:val="•"/>
      <w:lvlJc w:val="left"/>
      <w:pPr>
        <w:ind w:left="5791" w:hanging="360"/>
      </w:pPr>
    </w:lvl>
    <w:lvl w:ilvl="6">
      <w:numFmt w:val="bullet"/>
      <w:lvlText w:val="•"/>
      <w:lvlJc w:val="left"/>
      <w:pPr>
        <w:ind w:left="6799" w:hanging="360"/>
      </w:pPr>
    </w:lvl>
    <w:lvl w:ilvl="7">
      <w:numFmt w:val="bullet"/>
      <w:lvlText w:val="•"/>
      <w:lvlJc w:val="left"/>
      <w:pPr>
        <w:ind w:left="7807" w:hanging="360"/>
      </w:pPr>
    </w:lvl>
    <w:lvl w:ilvl="8">
      <w:numFmt w:val="bullet"/>
      <w:lvlText w:val="•"/>
      <w:lvlJc w:val="left"/>
      <w:pPr>
        <w:ind w:left="8815" w:hanging="360"/>
      </w:pPr>
    </w:lvl>
  </w:abstractNum>
  <w:abstractNum w:abstractNumId="1" w15:restartNumberingAfterBreak="0">
    <w:nsid w:val="1160501D"/>
    <w:multiLevelType w:val="multilevel"/>
    <w:tmpl w:val="63FC5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4E080F"/>
    <w:multiLevelType w:val="multilevel"/>
    <w:tmpl w:val="8C5AEE6C"/>
    <w:lvl w:ilvl="0">
      <w:numFmt w:val="bullet"/>
      <w:lvlText w:val="•"/>
      <w:lvlJc w:val="left"/>
      <w:pPr>
        <w:ind w:left="528" w:hanging="144"/>
      </w:pPr>
      <w:rPr>
        <w:rFonts w:ascii="Calibri" w:eastAsia="Calibri" w:hAnsi="Calibri" w:cs="Calibri"/>
        <w:sz w:val="20"/>
        <w:szCs w:val="20"/>
      </w:rPr>
    </w:lvl>
    <w:lvl w:ilvl="1">
      <w:numFmt w:val="bullet"/>
      <w:lvlText w:val="•"/>
      <w:lvlJc w:val="left"/>
      <w:pPr>
        <w:ind w:left="1246" w:hanging="144"/>
      </w:pPr>
    </w:lvl>
    <w:lvl w:ilvl="2">
      <w:numFmt w:val="bullet"/>
      <w:lvlText w:val="•"/>
      <w:lvlJc w:val="left"/>
      <w:pPr>
        <w:ind w:left="1973" w:hanging="144"/>
      </w:pPr>
    </w:lvl>
    <w:lvl w:ilvl="3">
      <w:numFmt w:val="bullet"/>
      <w:lvlText w:val="•"/>
      <w:lvlJc w:val="left"/>
      <w:pPr>
        <w:ind w:left="2700" w:hanging="144"/>
      </w:pPr>
    </w:lvl>
    <w:lvl w:ilvl="4">
      <w:numFmt w:val="bullet"/>
      <w:lvlText w:val="•"/>
      <w:lvlJc w:val="left"/>
      <w:pPr>
        <w:ind w:left="3427" w:hanging="144"/>
      </w:pPr>
    </w:lvl>
    <w:lvl w:ilvl="5">
      <w:numFmt w:val="bullet"/>
      <w:lvlText w:val="•"/>
      <w:lvlJc w:val="left"/>
      <w:pPr>
        <w:ind w:left="4154" w:hanging="144"/>
      </w:pPr>
    </w:lvl>
    <w:lvl w:ilvl="6">
      <w:numFmt w:val="bullet"/>
      <w:lvlText w:val="•"/>
      <w:lvlJc w:val="left"/>
      <w:pPr>
        <w:ind w:left="4880" w:hanging="144"/>
      </w:pPr>
    </w:lvl>
    <w:lvl w:ilvl="7">
      <w:numFmt w:val="bullet"/>
      <w:lvlText w:val="•"/>
      <w:lvlJc w:val="left"/>
      <w:pPr>
        <w:ind w:left="5607" w:hanging="143"/>
      </w:pPr>
    </w:lvl>
    <w:lvl w:ilvl="8">
      <w:numFmt w:val="bullet"/>
      <w:lvlText w:val="•"/>
      <w:lvlJc w:val="left"/>
      <w:pPr>
        <w:ind w:left="6334" w:hanging="144"/>
      </w:pPr>
    </w:lvl>
  </w:abstractNum>
  <w:abstractNum w:abstractNumId="3" w15:restartNumberingAfterBreak="0">
    <w:nsid w:val="15D25CDE"/>
    <w:multiLevelType w:val="multilevel"/>
    <w:tmpl w:val="119CD036"/>
    <w:lvl w:ilvl="0">
      <w:start w:val="1"/>
      <w:numFmt w:val="decimal"/>
      <w:lvlText w:val="%1."/>
      <w:lvlJc w:val="left"/>
      <w:pPr>
        <w:ind w:left="765" w:hanging="267"/>
      </w:pPr>
      <w:rPr>
        <w:rFonts w:ascii="Calibri" w:eastAsia="Calibri" w:hAnsi="Calibri" w:cs="Calibri"/>
        <w:sz w:val="22"/>
        <w:szCs w:val="22"/>
      </w:rPr>
    </w:lvl>
    <w:lvl w:ilvl="1">
      <w:numFmt w:val="bullet"/>
      <w:lvlText w:val="•"/>
      <w:lvlJc w:val="left"/>
      <w:pPr>
        <w:ind w:left="1767" w:hanging="267"/>
      </w:pPr>
    </w:lvl>
    <w:lvl w:ilvl="2">
      <w:numFmt w:val="bullet"/>
      <w:lvlText w:val="•"/>
      <w:lvlJc w:val="left"/>
      <w:pPr>
        <w:ind w:left="2774" w:hanging="267"/>
      </w:pPr>
    </w:lvl>
    <w:lvl w:ilvl="3">
      <w:numFmt w:val="bullet"/>
      <w:lvlText w:val="•"/>
      <w:lvlJc w:val="left"/>
      <w:pPr>
        <w:ind w:left="3781" w:hanging="266"/>
      </w:pPr>
    </w:lvl>
    <w:lvl w:ilvl="4">
      <w:numFmt w:val="bullet"/>
      <w:lvlText w:val="•"/>
      <w:lvlJc w:val="left"/>
      <w:pPr>
        <w:ind w:left="4788" w:hanging="267"/>
      </w:pPr>
    </w:lvl>
    <w:lvl w:ilvl="5">
      <w:numFmt w:val="bullet"/>
      <w:lvlText w:val="•"/>
      <w:lvlJc w:val="left"/>
      <w:pPr>
        <w:ind w:left="5795" w:hanging="267"/>
      </w:pPr>
    </w:lvl>
    <w:lvl w:ilvl="6">
      <w:numFmt w:val="bullet"/>
      <w:lvlText w:val="•"/>
      <w:lvlJc w:val="left"/>
      <w:pPr>
        <w:ind w:left="6802" w:hanging="267"/>
      </w:pPr>
    </w:lvl>
    <w:lvl w:ilvl="7">
      <w:numFmt w:val="bullet"/>
      <w:lvlText w:val="•"/>
      <w:lvlJc w:val="left"/>
      <w:pPr>
        <w:ind w:left="7809" w:hanging="267"/>
      </w:pPr>
    </w:lvl>
    <w:lvl w:ilvl="8">
      <w:numFmt w:val="bullet"/>
      <w:lvlText w:val="•"/>
      <w:lvlJc w:val="left"/>
      <w:pPr>
        <w:ind w:left="8816" w:hanging="267"/>
      </w:pPr>
    </w:lvl>
  </w:abstractNum>
  <w:abstractNum w:abstractNumId="4" w15:restartNumberingAfterBreak="0">
    <w:nsid w:val="1CF8192D"/>
    <w:multiLevelType w:val="multilevel"/>
    <w:tmpl w:val="185AB9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65B201E"/>
    <w:multiLevelType w:val="multilevel"/>
    <w:tmpl w:val="A4305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AB39A6"/>
    <w:multiLevelType w:val="multilevel"/>
    <w:tmpl w:val="AF5043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7D46FFA"/>
    <w:multiLevelType w:val="multilevel"/>
    <w:tmpl w:val="446C3432"/>
    <w:lvl w:ilvl="0">
      <w:numFmt w:val="bullet"/>
      <w:lvlText w:val="•"/>
      <w:lvlJc w:val="left"/>
      <w:pPr>
        <w:ind w:left="672" w:hanging="144"/>
      </w:pPr>
      <w:rPr>
        <w:rFonts w:ascii="Calibri" w:eastAsia="Calibri" w:hAnsi="Calibri" w:cs="Calibri"/>
        <w:sz w:val="20"/>
        <w:szCs w:val="20"/>
      </w:rPr>
    </w:lvl>
    <w:lvl w:ilvl="1">
      <w:numFmt w:val="bullet"/>
      <w:lvlText w:val="•"/>
      <w:lvlJc w:val="left"/>
      <w:pPr>
        <w:ind w:left="1390" w:hanging="144"/>
      </w:pPr>
    </w:lvl>
    <w:lvl w:ilvl="2">
      <w:numFmt w:val="bullet"/>
      <w:lvlText w:val="•"/>
      <w:lvlJc w:val="left"/>
      <w:pPr>
        <w:ind w:left="2101" w:hanging="144"/>
      </w:pPr>
    </w:lvl>
    <w:lvl w:ilvl="3">
      <w:numFmt w:val="bullet"/>
      <w:lvlText w:val="•"/>
      <w:lvlJc w:val="left"/>
      <w:pPr>
        <w:ind w:left="2812" w:hanging="144"/>
      </w:pPr>
    </w:lvl>
    <w:lvl w:ilvl="4">
      <w:numFmt w:val="bullet"/>
      <w:lvlText w:val="•"/>
      <w:lvlJc w:val="left"/>
      <w:pPr>
        <w:ind w:left="3523" w:hanging="143"/>
      </w:pPr>
    </w:lvl>
    <w:lvl w:ilvl="5">
      <w:numFmt w:val="bullet"/>
      <w:lvlText w:val="•"/>
      <w:lvlJc w:val="left"/>
      <w:pPr>
        <w:ind w:left="4234" w:hanging="144"/>
      </w:pPr>
    </w:lvl>
    <w:lvl w:ilvl="6">
      <w:numFmt w:val="bullet"/>
      <w:lvlText w:val="•"/>
      <w:lvlJc w:val="left"/>
      <w:pPr>
        <w:ind w:left="4944" w:hanging="144"/>
      </w:pPr>
    </w:lvl>
    <w:lvl w:ilvl="7">
      <w:numFmt w:val="bullet"/>
      <w:lvlText w:val="•"/>
      <w:lvlJc w:val="left"/>
      <w:pPr>
        <w:ind w:left="5655" w:hanging="144"/>
      </w:pPr>
    </w:lvl>
    <w:lvl w:ilvl="8">
      <w:numFmt w:val="bullet"/>
      <w:lvlText w:val="•"/>
      <w:lvlJc w:val="left"/>
      <w:pPr>
        <w:ind w:left="6366" w:hanging="144"/>
      </w:pPr>
    </w:lvl>
  </w:abstractNum>
  <w:abstractNum w:abstractNumId="8" w15:restartNumberingAfterBreak="0">
    <w:nsid w:val="3E8A7770"/>
    <w:multiLevelType w:val="multilevel"/>
    <w:tmpl w:val="8E503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B02941"/>
    <w:multiLevelType w:val="multilevel"/>
    <w:tmpl w:val="B9B60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E6551F"/>
    <w:multiLevelType w:val="multilevel"/>
    <w:tmpl w:val="95BA9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516942"/>
    <w:multiLevelType w:val="multilevel"/>
    <w:tmpl w:val="8AF8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481D8E"/>
    <w:multiLevelType w:val="multilevel"/>
    <w:tmpl w:val="0862E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3361FE"/>
    <w:multiLevelType w:val="multilevel"/>
    <w:tmpl w:val="20CEDF1A"/>
    <w:lvl w:ilvl="0">
      <w:start w:val="7"/>
      <w:numFmt w:val="lowerLetter"/>
      <w:lvlText w:val="%1)"/>
      <w:lvlJc w:val="left"/>
      <w:pPr>
        <w:ind w:left="1250" w:hanging="209"/>
      </w:pPr>
      <w:rPr>
        <w:rFonts w:ascii="Calibri" w:eastAsia="Calibri" w:hAnsi="Calibri" w:cs="Calibri"/>
        <w:sz w:val="21"/>
        <w:szCs w:val="21"/>
      </w:rPr>
    </w:lvl>
    <w:lvl w:ilvl="1">
      <w:numFmt w:val="bullet"/>
      <w:lvlText w:val="•"/>
      <w:lvlJc w:val="left"/>
      <w:pPr>
        <w:ind w:left="2217" w:hanging="209"/>
      </w:pPr>
    </w:lvl>
    <w:lvl w:ilvl="2">
      <w:numFmt w:val="bullet"/>
      <w:lvlText w:val="•"/>
      <w:lvlJc w:val="left"/>
      <w:pPr>
        <w:ind w:left="3174" w:hanging="209"/>
      </w:pPr>
    </w:lvl>
    <w:lvl w:ilvl="3">
      <w:numFmt w:val="bullet"/>
      <w:lvlText w:val="•"/>
      <w:lvlJc w:val="left"/>
      <w:pPr>
        <w:ind w:left="4131" w:hanging="208"/>
      </w:pPr>
    </w:lvl>
    <w:lvl w:ilvl="4">
      <w:numFmt w:val="bullet"/>
      <w:lvlText w:val="•"/>
      <w:lvlJc w:val="left"/>
      <w:pPr>
        <w:ind w:left="5088" w:hanging="209"/>
      </w:pPr>
    </w:lvl>
    <w:lvl w:ilvl="5">
      <w:numFmt w:val="bullet"/>
      <w:lvlText w:val="•"/>
      <w:lvlJc w:val="left"/>
      <w:pPr>
        <w:ind w:left="6045" w:hanging="209"/>
      </w:pPr>
    </w:lvl>
    <w:lvl w:ilvl="6">
      <w:numFmt w:val="bullet"/>
      <w:lvlText w:val="•"/>
      <w:lvlJc w:val="left"/>
      <w:pPr>
        <w:ind w:left="7002" w:hanging="208"/>
      </w:pPr>
    </w:lvl>
    <w:lvl w:ilvl="7">
      <w:numFmt w:val="bullet"/>
      <w:lvlText w:val="•"/>
      <w:lvlJc w:val="left"/>
      <w:pPr>
        <w:ind w:left="7959" w:hanging="209"/>
      </w:pPr>
    </w:lvl>
    <w:lvl w:ilvl="8">
      <w:numFmt w:val="bullet"/>
      <w:lvlText w:val="•"/>
      <w:lvlJc w:val="left"/>
      <w:pPr>
        <w:ind w:left="8916" w:hanging="209"/>
      </w:pPr>
    </w:lvl>
  </w:abstractNum>
  <w:abstractNum w:abstractNumId="14" w15:restartNumberingAfterBreak="0">
    <w:nsid w:val="51991147"/>
    <w:multiLevelType w:val="multilevel"/>
    <w:tmpl w:val="244858FE"/>
    <w:lvl w:ilvl="0">
      <w:numFmt w:val="bullet"/>
      <w:lvlText w:val="•"/>
      <w:lvlJc w:val="left"/>
      <w:pPr>
        <w:ind w:left="1428" w:hanging="160"/>
      </w:pPr>
      <w:rPr>
        <w:rFonts w:ascii="Calibri" w:eastAsia="Calibri" w:hAnsi="Calibri" w:cs="Calibri"/>
        <w:sz w:val="22"/>
        <w:szCs w:val="22"/>
      </w:rPr>
    </w:lvl>
    <w:lvl w:ilvl="1">
      <w:numFmt w:val="bullet"/>
      <w:lvlText w:val="●"/>
      <w:lvlJc w:val="left"/>
      <w:pPr>
        <w:ind w:left="1762" w:hanging="360"/>
      </w:pPr>
      <w:rPr>
        <w:rFonts w:ascii="Noto Sans Symbols" w:eastAsia="Noto Sans Symbols" w:hAnsi="Noto Sans Symbols" w:cs="Noto Sans Symbols"/>
        <w:sz w:val="22"/>
        <w:szCs w:val="22"/>
      </w:rPr>
    </w:lvl>
    <w:lvl w:ilvl="2">
      <w:numFmt w:val="bullet"/>
      <w:lvlText w:val="•"/>
      <w:lvlJc w:val="left"/>
      <w:pPr>
        <w:ind w:left="2767" w:hanging="360"/>
      </w:pPr>
    </w:lvl>
    <w:lvl w:ilvl="3">
      <w:numFmt w:val="bullet"/>
      <w:lvlText w:val="•"/>
      <w:lvlJc w:val="left"/>
      <w:pPr>
        <w:ind w:left="3775" w:hanging="360"/>
      </w:pPr>
    </w:lvl>
    <w:lvl w:ilvl="4">
      <w:numFmt w:val="bullet"/>
      <w:lvlText w:val="•"/>
      <w:lvlJc w:val="left"/>
      <w:pPr>
        <w:ind w:left="4783" w:hanging="360"/>
      </w:pPr>
    </w:lvl>
    <w:lvl w:ilvl="5">
      <w:numFmt w:val="bullet"/>
      <w:lvlText w:val="•"/>
      <w:lvlJc w:val="left"/>
      <w:pPr>
        <w:ind w:left="5791" w:hanging="360"/>
      </w:pPr>
    </w:lvl>
    <w:lvl w:ilvl="6">
      <w:numFmt w:val="bullet"/>
      <w:lvlText w:val="•"/>
      <w:lvlJc w:val="left"/>
      <w:pPr>
        <w:ind w:left="6799" w:hanging="360"/>
      </w:pPr>
    </w:lvl>
    <w:lvl w:ilvl="7">
      <w:numFmt w:val="bullet"/>
      <w:lvlText w:val="•"/>
      <w:lvlJc w:val="left"/>
      <w:pPr>
        <w:ind w:left="7807" w:hanging="360"/>
      </w:pPr>
    </w:lvl>
    <w:lvl w:ilvl="8">
      <w:numFmt w:val="bullet"/>
      <w:lvlText w:val="•"/>
      <w:lvlJc w:val="left"/>
      <w:pPr>
        <w:ind w:left="8815" w:hanging="360"/>
      </w:pPr>
    </w:lvl>
  </w:abstractNum>
  <w:abstractNum w:abstractNumId="15" w15:restartNumberingAfterBreak="0">
    <w:nsid w:val="55BC5B73"/>
    <w:multiLevelType w:val="multilevel"/>
    <w:tmpl w:val="2B6E7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962E5A"/>
    <w:multiLevelType w:val="multilevel"/>
    <w:tmpl w:val="E460B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867155"/>
    <w:multiLevelType w:val="multilevel"/>
    <w:tmpl w:val="5052B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3031662">
    <w:abstractNumId w:val="15"/>
  </w:num>
  <w:num w:numId="2" w16cid:durableId="1041592002">
    <w:abstractNumId w:val="2"/>
  </w:num>
  <w:num w:numId="3" w16cid:durableId="1846824820">
    <w:abstractNumId w:val="4"/>
  </w:num>
  <w:num w:numId="4" w16cid:durableId="1296639679">
    <w:abstractNumId w:val="0"/>
  </w:num>
  <w:num w:numId="5" w16cid:durableId="1716813393">
    <w:abstractNumId w:val="8"/>
  </w:num>
  <w:num w:numId="6" w16cid:durableId="1546679876">
    <w:abstractNumId w:val="11"/>
  </w:num>
  <w:num w:numId="7" w16cid:durableId="237324252">
    <w:abstractNumId w:val="16"/>
  </w:num>
  <w:num w:numId="8" w16cid:durableId="1584293429">
    <w:abstractNumId w:val="14"/>
  </w:num>
  <w:num w:numId="9" w16cid:durableId="720204458">
    <w:abstractNumId w:val="5"/>
  </w:num>
  <w:num w:numId="10" w16cid:durableId="1304046030">
    <w:abstractNumId w:val="10"/>
  </w:num>
  <w:num w:numId="11" w16cid:durableId="373696544">
    <w:abstractNumId w:val="1"/>
  </w:num>
  <w:num w:numId="12" w16cid:durableId="1229150261">
    <w:abstractNumId w:val="9"/>
  </w:num>
  <w:num w:numId="13" w16cid:durableId="693068585">
    <w:abstractNumId w:val="17"/>
  </w:num>
  <w:num w:numId="14" w16cid:durableId="716853104">
    <w:abstractNumId w:val="13"/>
  </w:num>
  <w:num w:numId="15" w16cid:durableId="276065187">
    <w:abstractNumId w:val="6"/>
  </w:num>
  <w:num w:numId="16" w16cid:durableId="572159014">
    <w:abstractNumId w:val="3"/>
  </w:num>
  <w:num w:numId="17" w16cid:durableId="376048601">
    <w:abstractNumId w:val="7"/>
  </w:num>
  <w:num w:numId="18" w16cid:durableId="988171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0D"/>
    <w:rsid w:val="000C757A"/>
    <w:rsid w:val="00144F81"/>
    <w:rsid w:val="00403E4B"/>
    <w:rsid w:val="00406B63"/>
    <w:rsid w:val="0049013A"/>
    <w:rsid w:val="0053200D"/>
    <w:rsid w:val="00774B6F"/>
    <w:rsid w:val="008A58C6"/>
    <w:rsid w:val="00C216B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42FD"/>
  <w15:docId w15:val="{D8F841B4-82C3-4B72-9F7E-504D7EE7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unhideWhenUsed/>
    <w:qFormat/>
    <w:pPr>
      <w:keepNext/>
      <w:keepLines/>
      <w:spacing w:before="360" w:after="80"/>
      <w:outlineLvl w:val="1"/>
    </w:pPr>
    <w:rPr>
      <w:b/>
      <w:sz w:val="36"/>
      <w:szCs w:val="36"/>
    </w:rPr>
  </w:style>
  <w:style w:type="paragraph" w:styleId="Ttol3">
    <w:name w:val="heading 3"/>
    <w:basedOn w:val="Normal"/>
    <w:next w:val="Normal"/>
    <w:uiPriority w:val="9"/>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ulaambquadrcula">
    <w:name w:val="Table Grid"/>
    <w:basedOn w:val="Taulanormal"/>
    <w:uiPriority w:val="39"/>
    <w:rsid w:val="0069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1C217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C217E"/>
  </w:style>
  <w:style w:type="paragraph" w:styleId="Peu">
    <w:name w:val="footer"/>
    <w:basedOn w:val="Normal"/>
    <w:link w:val="PeuCar"/>
    <w:uiPriority w:val="99"/>
    <w:unhideWhenUsed/>
    <w:rsid w:val="001C217E"/>
    <w:pPr>
      <w:tabs>
        <w:tab w:val="center" w:pos="4252"/>
        <w:tab w:val="right" w:pos="8504"/>
      </w:tabs>
      <w:spacing w:after="0" w:line="240" w:lineRule="auto"/>
    </w:pPr>
  </w:style>
  <w:style w:type="character" w:customStyle="1" w:styleId="PeuCar">
    <w:name w:val="Peu Car"/>
    <w:basedOn w:val="Lletraperdefectedelpargraf"/>
    <w:link w:val="Peu"/>
    <w:uiPriority w:val="99"/>
    <w:rsid w:val="001C217E"/>
  </w:style>
  <w:style w:type="paragraph" w:styleId="Pargrafdellista">
    <w:name w:val="List Paragraph"/>
    <w:basedOn w:val="Normal"/>
    <w:uiPriority w:val="34"/>
    <w:qFormat/>
    <w:rsid w:val="001C217E"/>
    <w:pPr>
      <w:ind w:left="720"/>
      <w:contextualSpacing/>
    </w:pPr>
    <w:rPr>
      <w:rFonts w:ascii="Calibri Light" w:hAnsi="Calibri Light"/>
      <w:lang w:eastAsia="ca-ES"/>
    </w:rPr>
  </w:style>
  <w:style w:type="paragraph" w:styleId="Textindependent">
    <w:name w:val="Body Text"/>
    <w:basedOn w:val="Normal"/>
    <w:link w:val="TextindependentCar"/>
    <w:uiPriority w:val="1"/>
    <w:qFormat/>
    <w:rsid w:val="00DF1811"/>
    <w:pPr>
      <w:widowControl w:val="0"/>
      <w:autoSpaceDE w:val="0"/>
      <w:autoSpaceDN w:val="0"/>
      <w:spacing w:after="0" w:line="240" w:lineRule="auto"/>
    </w:pPr>
    <w:rPr>
      <w:rFonts w:ascii="Arial MT" w:eastAsia="Arial MT" w:hAnsi="Arial MT" w:cs="Arial MT"/>
      <w:sz w:val="14"/>
      <w:szCs w:val="14"/>
    </w:rPr>
  </w:style>
  <w:style w:type="character" w:customStyle="1" w:styleId="TextindependentCar">
    <w:name w:val="Text independent Car"/>
    <w:basedOn w:val="Lletraperdefectedelpargraf"/>
    <w:link w:val="Textindependent"/>
    <w:uiPriority w:val="1"/>
    <w:rsid w:val="00DF1811"/>
    <w:rPr>
      <w:rFonts w:ascii="Arial MT" w:eastAsia="Arial MT" w:hAnsi="Arial MT" w:cs="Arial MT"/>
      <w:sz w:val="14"/>
      <w:szCs w:val="14"/>
      <w:lang w:val="ca-ES"/>
    </w:rPr>
  </w:style>
  <w:style w:type="table" w:customStyle="1" w:styleId="TableNormal1">
    <w:name w:val="Table Normal"/>
    <w:uiPriority w:val="2"/>
    <w:semiHidden/>
    <w:qFormat/>
    <w:rsid w:val="00F50FBE"/>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10">
    <w:name w:val="Table Normal1"/>
    <w:uiPriority w:val="2"/>
    <w:semiHidden/>
    <w:qFormat/>
    <w:rsid w:val="00453223"/>
    <w:pPr>
      <w:widowControl w:val="0"/>
      <w:autoSpaceDE w:val="0"/>
      <w:autoSpaceDN w:val="0"/>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EA22EA"/>
    <w:pPr>
      <w:widowControl w:val="0"/>
      <w:autoSpaceDE w:val="0"/>
      <w:autoSpaceDN w:val="0"/>
      <w:spacing w:after="0" w:line="240" w:lineRule="auto"/>
    </w:pPr>
    <w:rPr>
      <w:rFonts w:ascii="Calibri Light" w:eastAsia="Calibri Light" w:hAnsi="Calibri Light" w:cs="Calibri Light"/>
    </w:rPr>
  </w:style>
  <w:style w:type="table" w:customStyle="1" w:styleId="TableNormal2">
    <w:name w:val="Table Normal2"/>
    <w:uiPriority w:val="2"/>
    <w:semiHidden/>
    <w:qFormat/>
    <w:rsid w:val="00EA22EA"/>
    <w:pPr>
      <w:widowControl w:val="0"/>
      <w:autoSpaceDE w:val="0"/>
      <w:autoSpaceDN w:val="0"/>
      <w:spacing w:after="0" w:line="240" w:lineRule="auto"/>
    </w:pPr>
    <w:tblPr>
      <w:tblCellMar>
        <w:top w:w="0" w:type="dxa"/>
        <w:left w:w="0" w:type="dxa"/>
        <w:bottom w:w="0" w:type="dxa"/>
        <w:right w:w="0" w:type="dxa"/>
      </w:tblCellMar>
    </w:tblPr>
  </w:style>
  <w:style w:type="table" w:customStyle="1" w:styleId="TableNormal3">
    <w:name w:val="Table Normal3"/>
    <w:uiPriority w:val="2"/>
    <w:semiHidden/>
    <w:qFormat/>
    <w:rsid w:val="00BF4405"/>
    <w:pPr>
      <w:widowControl w:val="0"/>
      <w:autoSpaceDE w:val="0"/>
      <w:autoSpaceDN w:val="0"/>
      <w:spacing w:after="0" w:line="240" w:lineRule="auto"/>
    </w:pPr>
    <w:tblPr>
      <w:tblCellMar>
        <w:top w:w="0" w:type="dxa"/>
        <w:left w:w="0" w:type="dxa"/>
        <w:bottom w:w="0" w:type="dxa"/>
        <w:right w:w="0" w:type="dxa"/>
      </w:tblCellMar>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10.1177/1077800414537220" TargetMode="External"/><Relationship Id="rId18" Type="http://schemas.openxmlformats.org/officeDocument/2006/relationships/hyperlink" Target="https://dialnet.unirioja.es/servlet/articulo?codigo=323225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juntadeandalucia.es/educacion/portals/web/buenas-practicas-educativas/convivencia-positiva" TargetMode="External"/><Relationship Id="rId7" Type="http://schemas.openxmlformats.org/officeDocument/2006/relationships/settings" Target="settings.xml"/><Relationship Id="rId12" Type="http://schemas.openxmlformats.org/officeDocument/2006/relationships/hyperlink" Target="https://doi.org/10.3390/ijerph17249406" TargetMode="External"/><Relationship Id="rId17" Type="http://schemas.openxmlformats.org/officeDocument/2006/relationships/hyperlink" Target="https://www.tandfonline.com/doi/abs/10.1080/09620214.2011.54385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nlinelibrary.wiley.com/doi/abs/10.1111/j.1465-3435.2011.01474.x" TargetMode="External"/><Relationship Id="rId20" Type="http://schemas.openxmlformats.org/officeDocument/2006/relationships/hyperlink" Target="https://www.educa2.madrid.org/web/convivencia/-que-hacen-los-centro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incibe.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pa.org/pubs/journals/releases/spq-24-4-211.pdf" TargetMode="External"/><Relationship Id="rId23" Type="http://schemas.openxmlformats.org/officeDocument/2006/relationships/hyperlink" Target="https://www.caib.es/sites/convivexit/ca/practiques_restaurative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nvivencia.files.wordpress.com/2012/05/repertorio_buenas_prc3a1cticascp359luna-9p.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als.sagepub.com/doi/abs/10.1177/0022219413496279" TargetMode="External"/><Relationship Id="rId22" Type="http://schemas.openxmlformats.org/officeDocument/2006/relationships/hyperlink" Target="https://www.juntadeandalucia.es/educacion/portals/web/buenas-practicas-educativas/convivencia-positiva"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tFCydARwMAJjSysLtIMwBoZZQQ==">AMUW2mU7QMiwuqYMV6Cgk6+JXWeaZKn+Q5FmJKe6M8gFOjmTG0oIexJmdjQkBCW8x6p0Xz3yRBfFEyM6D0yfwu62jpK1zGaRYonqLuVuJO3nSYNlZi5d3BakiA2A5Y3xKO3Wemn/LhHBOgtxEDU3kAKEAMbgf3y0/w==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D534105C3F38147B7019F92897058E3" ma:contentTypeVersion="14" ma:contentTypeDescription="Crea un document nou" ma:contentTypeScope="" ma:versionID="71403bfd165dd1778cedf41e97f6a494">
  <xsd:schema xmlns:xsd="http://www.w3.org/2001/XMLSchema" xmlns:xs="http://www.w3.org/2001/XMLSchema" xmlns:p="http://schemas.microsoft.com/office/2006/metadata/properties" xmlns:ns2="b60f344a-dcf6-4f7a-bf98-5c3c3e96ede2" xmlns:ns3="339d8434-b046-4a48-a505-57c474cfaf37" targetNamespace="http://schemas.microsoft.com/office/2006/metadata/properties" ma:root="true" ma:fieldsID="0e848b0c0aa78c4e4cc29086f3251436" ns2:_="" ns3:_="">
    <xsd:import namespace="b60f344a-dcf6-4f7a-bf98-5c3c3e96ede2"/>
    <xsd:import namespace="339d8434-b046-4a48-a505-57c474cfaf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f344a-dcf6-4f7a-bf98-5c3c3e96e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d8434-b046-4a48-a505-57c474cfaf37"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4" nillable="true" ma:displayName="Taxonomy Catch All Column" ma:hidden="true" ma:list="{af58edb2-dd59-4a1b-ab0d-82359124a96a}" ma:internalName="TaxCatchAll" ma:showField="CatchAllData" ma:web="339d8434-b046-4a48-a505-57c474cfa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0f344a-dcf6-4f7a-bf98-5c3c3e96ede2">
      <Terms xmlns="http://schemas.microsoft.com/office/infopath/2007/PartnerControls"/>
    </lcf76f155ced4ddcb4097134ff3c332f>
    <TaxCatchAll xmlns="339d8434-b046-4a48-a505-57c474cfaf3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8DBF9E-6F4C-4E3C-94C9-D2CBC88C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f344a-dcf6-4f7a-bf98-5c3c3e96ede2"/>
    <ds:schemaRef ds:uri="339d8434-b046-4a48-a505-57c474cfa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3A8B7-9222-4538-81AE-E26F0B5B5F02}">
  <ds:schemaRefs>
    <ds:schemaRef ds:uri="http://schemas.microsoft.com/sharepoint/v3/contenttype/forms"/>
  </ds:schemaRefs>
</ds:datastoreItem>
</file>

<file path=customXml/itemProps4.xml><?xml version="1.0" encoding="utf-8"?>
<ds:datastoreItem xmlns:ds="http://schemas.openxmlformats.org/officeDocument/2006/customXml" ds:itemID="{845A2741-B8C4-4EF8-9220-E54B996E423E}">
  <ds:schemaRefs>
    <ds:schemaRef ds:uri="http://schemas.microsoft.com/office/2006/metadata/properties"/>
    <ds:schemaRef ds:uri="http://schemas.microsoft.com/office/infopath/2007/PartnerControls"/>
    <ds:schemaRef ds:uri="b60f344a-dcf6-4f7a-bf98-5c3c3e96ede2"/>
    <ds:schemaRef ds:uri="339d8434-b046-4a48-a505-57c474cfaf37"/>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5907</Words>
  <Characters>33672</Characters>
  <Application>Microsoft Office Word</Application>
  <DocSecurity>0</DocSecurity>
  <Lines>280</Lines>
  <Paragraphs>78</Paragraphs>
  <ScaleCrop>false</ScaleCrop>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Ferrete Pastor, Aida</dc:creator>
  <cp:lastModifiedBy>Serrano Miquel, Xavier</cp:lastModifiedBy>
  <cp:revision>6</cp:revision>
  <dcterms:created xsi:type="dcterms:W3CDTF">2022-11-04T14:11:00Z</dcterms:created>
  <dcterms:modified xsi:type="dcterms:W3CDTF">2025-05-19T11:59:00Z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0x0101003D534105C3F38147B7019F92897058E3</vt:lpwstr>
  </property>
</Properties>
</file>